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2544" w14:textId="60B9A5E9" w:rsidR="00E06667" w:rsidRPr="00C142A7" w:rsidRDefault="00C142A7" w:rsidP="00C142A7">
      <w:pPr>
        <w:pStyle w:val="Pagrindinistekstas"/>
        <w:spacing w:before="120"/>
        <w:ind w:left="0" w:right="4"/>
        <w:jc w:val="right"/>
        <w:rPr>
          <w:rFonts w:ascii="Arial" w:hAnsi="Arial" w:cs="Arial"/>
          <w:i/>
          <w:iCs/>
          <w:sz w:val="18"/>
          <w:szCs w:val="18"/>
        </w:rPr>
      </w:pPr>
      <w:r>
        <w:rPr>
          <w:rFonts w:ascii="Arial" w:hAnsi="Arial" w:cs="Arial"/>
          <w:i/>
          <w:iCs/>
          <w:sz w:val="18"/>
          <w:szCs w:val="18"/>
        </w:rPr>
        <w:t>N</w:t>
      </w:r>
      <w:r w:rsidRPr="00C142A7">
        <w:rPr>
          <w:rFonts w:ascii="Arial" w:hAnsi="Arial" w:cs="Arial"/>
          <w:i/>
          <w:iCs/>
          <w:sz w:val="18"/>
          <w:szCs w:val="18"/>
        </w:rPr>
        <w:t>eoficialus vertimas</w:t>
      </w:r>
    </w:p>
    <w:p w14:paraId="366C53A3" w14:textId="77777777" w:rsidR="006B3C15" w:rsidRPr="00572E99" w:rsidRDefault="006B3C15" w:rsidP="00572E99">
      <w:pPr>
        <w:pStyle w:val="Pagrindinistekstas"/>
        <w:spacing w:before="120"/>
        <w:ind w:left="0" w:right="4"/>
        <w:rPr>
          <w:rFonts w:ascii="Arial" w:hAnsi="Arial" w:cs="Arial"/>
        </w:rPr>
      </w:pPr>
    </w:p>
    <w:p w14:paraId="400657D2" w14:textId="1E91264B" w:rsidR="00E06667" w:rsidRPr="00572E99" w:rsidRDefault="002E558F" w:rsidP="00572E99">
      <w:pPr>
        <w:pStyle w:val="Pavadinimas"/>
        <w:spacing w:before="120"/>
        <w:ind w:right="4"/>
        <w:rPr>
          <w:sz w:val="20"/>
          <w:szCs w:val="20"/>
        </w:rPr>
      </w:pPr>
      <w:r w:rsidRPr="00572E99">
        <w:rPr>
          <w:bCs w:val="0"/>
          <w:sz w:val="20"/>
          <w:szCs w:val="20"/>
        </w:rPr>
        <w:t>CEAOB</w:t>
      </w:r>
      <w:r w:rsidRPr="00572E99">
        <w:rPr>
          <w:b w:val="0"/>
          <w:sz w:val="20"/>
          <w:szCs w:val="20"/>
        </w:rPr>
        <w:t xml:space="preserve"> </w:t>
      </w:r>
      <w:r w:rsidR="003F4E08" w:rsidRPr="00572E99">
        <w:rPr>
          <w:sz w:val="20"/>
          <w:szCs w:val="20"/>
        </w:rPr>
        <w:t xml:space="preserve">gairės dėl </w:t>
      </w:r>
      <w:r w:rsidR="00C142A7" w:rsidRPr="00572E99">
        <w:rPr>
          <w:sz w:val="20"/>
          <w:szCs w:val="20"/>
        </w:rPr>
        <w:t>tvarumo atskai</w:t>
      </w:r>
      <w:r w:rsidR="00C142A7">
        <w:rPr>
          <w:sz w:val="20"/>
          <w:szCs w:val="20"/>
        </w:rPr>
        <w:t>tomybės</w:t>
      </w:r>
      <w:r w:rsidR="00C142A7" w:rsidRPr="00572E99">
        <w:rPr>
          <w:sz w:val="20"/>
          <w:szCs w:val="20"/>
        </w:rPr>
        <w:t xml:space="preserve"> </w:t>
      </w:r>
      <w:r w:rsidR="003F4E08" w:rsidRPr="00572E99">
        <w:rPr>
          <w:sz w:val="20"/>
          <w:szCs w:val="20"/>
        </w:rPr>
        <w:t xml:space="preserve">riboto </w:t>
      </w:r>
      <w:r w:rsidR="00ED7582" w:rsidRPr="00572E99">
        <w:rPr>
          <w:sz w:val="20"/>
          <w:szCs w:val="20"/>
        </w:rPr>
        <w:t xml:space="preserve">užtikrinimo </w:t>
      </w:r>
    </w:p>
    <w:p w14:paraId="4E63FB84" w14:textId="77777777" w:rsidR="00E06667" w:rsidRPr="00572E99" w:rsidRDefault="00E06667" w:rsidP="00572E99">
      <w:pPr>
        <w:pStyle w:val="Pagrindinistekstas"/>
        <w:spacing w:before="120"/>
        <w:ind w:left="0" w:right="4"/>
        <w:rPr>
          <w:rFonts w:ascii="Arial" w:hAnsi="Arial" w:cs="Arial"/>
          <w:b/>
        </w:rPr>
      </w:pPr>
    </w:p>
    <w:p w14:paraId="1A6C305B" w14:textId="77777777" w:rsidR="00E06667" w:rsidRPr="00572E99" w:rsidRDefault="00E06667" w:rsidP="00572E99">
      <w:pPr>
        <w:pStyle w:val="Pagrindinistekstas"/>
        <w:spacing w:before="120"/>
        <w:ind w:left="0" w:right="4"/>
        <w:rPr>
          <w:rFonts w:ascii="Arial" w:hAnsi="Arial" w:cs="Arial"/>
          <w:b/>
        </w:rPr>
      </w:pPr>
    </w:p>
    <w:p w14:paraId="4387D838" w14:textId="77777777" w:rsidR="00E06667" w:rsidRPr="0062605F" w:rsidRDefault="003F4E08" w:rsidP="00572E99">
      <w:pPr>
        <w:pStyle w:val="Antrat1"/>
        <w:numPr>
          <w:ilvl w:val="0"/>
          <w:numId w:val="5"/>
        </w:numPr>
        <w:tabs>
          <w:tab w:val="left" w:pos="857"/>
        </w:tabs>
        <w:spacing w:before="120"/>
        <w:ind w:left="426" w:right="4" w:hanging="426"/>
      </w:pPr>
      <w:r w:rsidRPr="00572E99">
        <w:t>Kontekstas</w:t>
      </w:r>
    </w:p>
    <w:p w14:paraId="4D7EA8EC" w14:textId="04211B65"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2023 m. sausio 5 d. </w:t>
      </w:r>
      <w:r w:rsidR="000C2C26" w:rsidRPr="00572E99">
        <w:rPr>
          <w:rFonts w:ascii="Arial" w:hAnsi="Arial" w:cs="Arial"/>
        </w:rPr>
        <w:t xml:space="preserve">įsigaliojo </w:t>
      </w:r>
      <w:r w:rsidRPr="00572E99">
        <w:rPr>
          <w:rFonts w:ascii="Arial" w:hAnsi="Arial" w:cs="Arial"/>
        </w:rPr>
        <w:t xml:space="preserve">direktyva (ES) 2022/2464 </w:t>
      </w:r>
      <w:r w:rsidR="00FF43A6" w:rsidRPr="00EF61A2">
        <w:rPr>
          <w:rFonts w:ascii="Arial" w:hAnsi="Arial" w:cs="Arial"/>
        </w:rPr>
        <w:t xml:space="preserve">dėl įmonių informacijos apie tvarumą teikimo </w:t>
      </w:r>
      <w:r w:rsidRPr="00572E99">
        <w:rPr>
          <w:rFonts w:ascii="Arial" w:hAnsi="Arial" w:cs="Arial"/>
        </w:rPr>
        <w:t>(</w:t>
      </w:r>
      <w:r w:rsidR="00EF61A2">
        <w:rPr>
          <w:rFonts w:ascii="Arial" w:hAnsi="Arial" w:cs="Arial"/>
        </w:rPr>
        <w:t>CSRD</w:t>
      </w:r>
      <w:r w:rsidRPr="00572E99">
        <w:rPr>
          <w:rFonts w:ascii="Arial" w:hAnsi="Arial" w:cs="Arial"/>
        </w:rPr>
        <w:t xml:space="preserve">). </w:t>
      </w:r>
      <w:r w:rsidR="00EF61A2">
        <w:rPr>
          <w:rFonts w:ascii="Arial" w:hAnsi="Arial" w:cs="Arial"/>
        </w:rPr>
        <w:t>CSRD</w:t>
      </w:r>
      <w:r w:rsidR="00EB570E" w:rsidRPr="00572E99">
        <w:rPr>
          <w:rFonts w:ascii="Arial" w:hAnsi="Arial" w:cs="Arial"/>
        </w:rPr>
        <w:t xml:space="preserve"> </w:t>
      </w:r>
      <w:r w:rsidRPr="00572E99">
        <w:rPr>
          <w:rFonts w:ascii="Arial" w:hAnsi="Arial" w:cs="Arial"/>
        </w:rPr>
        <w:t>iš dalies pakei</w:t>
      </w:r>
      <w:r w:rsidR="000C2C26" w:rsidRPr="00572E99">
        <w:rPr>
          <w:rFonts w:ascii="Arial" w:hAnsi="Arial" w:cs="Arial"/>
        </w:rPr>
        <w:t>čia</w:t>
      </w:r>
      <w:r w:rsidRPr="00572E99">
        <w:rPr>
          <w:rFonts w:ascii="Arial" w:hAnsi="Arial" w:cs="Arial"/>
        </w:rPr>
        <w:t xml:space="preserve"> Audito reglament</w:t>
      </w:r>
      <w:r w:rsidR="000C2C26" w:rsidRPr="00572E99">
        <w:rPr>
          <w:rFonts w:ascii="Arial" w:hAnsi="Arial" w:cs="Arial"/>
        </w:rPr>
        <w:t>ą</w:t>
      </w:r>
      <w:r w:rsidRPr="00572E99">
        <w:rPr>
          <w:rFonts w:ascii="Arial" w:hAnsi="Arial" w:cs="Arial"/>
        </w:rPr>
        <w:t xml:space="preserve"> (ES) Nr. 537/2014, Skaidrumo direktyv</w:t>
      </w:r>
      <w:r w:rsidR="000C2C26" w:rsidRPr="00572E99">
        <w:rPr>
          <w:rFonts w:ascii="Arial" w:hAnsi="Arial" w:cs="Arial"/>
        </w:rPr>
        <w:t>ą</w:t>
      </w:r>
      <w:r w:rsidRPr="00572E99">
        <w:rPr>
          <w:rFonts w:ascii="Arial" w:hAnsi="Arial" w:cs="Arial"/>
        </w:rPr>
        <w:t xml:space="preserve"> 2004/109/EB, Audito direktyv</w:t>
      </w:r>
      <w:r w:rsidR="000C2C26" w:rsidRPr="00572E99">
        <w:rPr>
          <w:rFonts w:ascii="Arial" w:hAnsi="Arial" w:cs="Arial"/>
        </w:rPr>
        <w:t>ą</w:t>
      </w:r>
      <w:r w:rsidRPr="00572E99">
        <w:rPr>
          <w:rFonts w:ascii="Arial" w:hAnsi="Arial" w:cs="Arial"/>
        </w:rPr>
        <w:t xml:space="preserve"> 2006/43/EB ir Apskaitos direktyv</w:t>
      </w:r>
      <w:r w:rsidR="000C2C26" w:rsidRPr="00572E99">
        <w:rPr>
          <w:rFonts w:ascii="Arial" w:hAnsi="Arial" w:cs="Arial"/>
        </w:rPr>
        <w:t>ą</w:t>
      </w:r>
      <w:r w:rsidRPr="00572E99">
        <w:rPr>
          <w:rFonts w:ascii="Arial" w:hAnsi="Arial" w:cs="Arial"/>
        </w:rPr>
        <w:t xml:space="preserve"> 2013/34/ES.</w:t>
      </w:r>
    </w:p>
    <w:p w14:paraId="0F2331A4" w14:textId="714B27A4"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Nuo 2024 m. sausio 1 d. arba vėliau prasidedančių finansinių metų didelės </w:t>
      </w:r>
      <w:r w:rsidR="00357825" w:rsidRPr="00572E99">
        <w:rPr>
          <w:rFonts w:ascii="Arial" w:hAnsi="Arial" w:cs="Arial"/>
        </w:rPr>
        <w:t>į</w:t>
      </w:r>
      <w:r w:rsidRPr="00572E99">
        <w:rPr>
          <w:rFonts w:ascii="Arial" w:hAnsi="Arial" w:cs="Arial"/>
        </w:rPr>
        <w:t xml:space="preserve">monės tvarumo ataskaitas rengia pagal Europos tvarumo </w:t>
      </w:r>
      <w:r w:rsidR="000C2C26" w:rsidRPr="00572E99">
        <w:rPr>
          <w:rFonts w:ascii="Arial" w:hAnsi="Arial" w:cs="Arial"/>
        </w:rPr>
        <w:t xml:space="preserve">atskaitomybės </w:t>
      </w:r>
      <w:r w:rsidRPr="00572E99">
        <w:rPr>
          <w:rFonts w:ascii="Arial" w:hAnsi="Arial" w:cs="Arial"/>
        </w:rPr>
        <w:t>standartus (</w:t>
      </w:r>
      <w:r w:rsidR="004F779B" w:rsidRPr="00572E99">
        <w:rPr>
          <w:rFonts w:ascii="Arial" w:hAnsi="Arial" w:cs="Arial"/>
        </w:rPr>
        <w:t>ETAS</w:t>
      </w:r>
      <w:r w:rsidRPr="00572E99">
        <w:rPr>
          <w:rFonts w:ascii="Arial" w:hAnsi="Arial" w:cs="Arial"/>
        </w:rPr>
        <w:t xml:space="preserve">). </w:t>
      </w:r>
      <w:r w:rsidR="007F0F86" w:rsidRPr="00572E99">
        <w:rPr>
          <w:rFonts w:ascii="Arial" w:hAnsi="Arial" w:cs="Arial"/>
        </w:rPr>
        <w:t xml:space="preserve">Šių ataskaitų užtikrinimo paslaugą atliks </w:t>
      </w:r>
      <w:r w:rsidR="004F4E8A">
        <w:rPr>
          <w:rFonts w:ascii="Arial" w:hAnsi="Arial" w:cs="Arial"/>
        </w:rPr>
        <w:t xml:space="preserve">teisės aktų nustatyta tvarka </w:t>
      </w:r>
      <w:r w:rsidR="00B555E1">
        <w:rPr>
          <w:rFonts w:ascii="Arial" w:hAnsi="Arial" w:cs="Arial"/>
        </w:rPr>
        <w:t xml:space="preserve">audito įmonės, </w:t>
      </w:r>
      <w:r w:rsidR="007F0F86" w:rsidRPr="00572E99">
        <w:rPr>
          <w:rFonts w:ascii="Arial" w:hAnsi="Arial" w:cs="Arial"/>
        </w:rPr>
        <w:t xml:space="preserve">auditoriai arba kiti nepriklausomi </w:t>
      </w:r>
      <w:r w:rsidR="003717DD">
        <w:rPr>
          <w:rFonts w:ascii="Arial" w:hAnsi="Arial" w:cs="Arial"/>
        </w:rPr>
        <w:t xml:space="preserve">tvarumo atskaitomybės užtikrinimo </w:t>
      </w:r>
      <w:r w:rsidR="007F0F86" w:rsidRPr="00572E99">
        <w:rPr>
          <w:rFonts w:ascii="Arial" w:hAnsi="Arial" w:cs="Arial"/>
        </w:rPr>
        <w:t>paslaugų teikėjai (toliau - praktikuojantys asmenys)</w:t>
      </w:r>
      <w:r w:rsidR="007F0F86" w:rsidRPr="00572E99">
        <w:rPr>
          <w:rStyle w:val="Puslapioinaosnuoroda"/>
          <w:rFonts w:ascii="Arial" w:hAnsi="Arial" w:cs="Arial"/>
        </w:rPr>
        <w:footnoteReference w:id="1"/>
      </w:r>
      <w:hyperlink w:anchor="_bookmark0" w:history="1">
        <w:r w:rsidRPr="00572E99">
          <w:rPr>
            <w:rFonts w:ascii="Arial" w:hAnsi="Arial" w:cs="Arial"/>
          </w:rPr>
          <w:t>.</w:t>
        </w:r>
      </w:hyperlink>
    </w:p>
    <w:p w14:paraId="54341421" w14:textId="31F7E8D2"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Pagal </w:t>
      </w:r>
      <w:r w:rsidR="00EF61A2">
        <w:rPr>
          <w:rFonts w:ascii="Arial" w:hAnsi="Arial" w:cs="Arial"/>
        </w:rPr>
        <w:t>CSRD</w:t>
      </w:r>
      <w:r w:rsidR="00CE354F" w:rsidRPr="00572E99">
        <w:rPr>
          <w:rFonts w:ascii="Arial" w:hAnsi="Arial" w:cs="Arial"/>
        </w:rPr>
        <w:t xml:space="preserve"> </w:t>
      </w:r>
      <w:r w:rsidRPr="00572E99">
        <w:rPr>
          <w:rFonts w:ascii="Arial" w:hAnsi="Arial" w:cs="Arial"/>
        </w:rPr>
        <w:t xml:space="preserve">reikalaujama, kad Europos Komisija ne vėliau kaip iki 2026 m. spalio 1 d. priimtų riboto užtikrinimo standartus, kuriuose būtų paaiškinta, ko tikimasi iš </w:t>
      </w:r>
      <w:r w:rsidR="00B05879" w:rsidRPr="00572E99">
        <w:rPr>
          <w:rFonts w:ascii="Arial" w:hAnsi="Arial" w:cs="Arial"/>
        </w:rPr>
        <w:t>praktikuojančių asmenų</w:t>
      </w:r>
      <w:r w:rsidRPr="00572E99">
        <w:rPr>
          <w:rFonts w:ascii="Arial" w:hAnsi="Arial" w:cs="Arial"/>
        </w:rPr>
        <w:t>, atliekančių riboto užtikrinimo užduot</w:t>
      </w:r>
      <w:r w:rsidR="00510FD9" w:rsidRPr="00572E99">
        <w:rPr>
          <w:rFonts w:ascii="Arial" w:hAnsi="Arial" w:cs="Arial"/>
        </w:rPr>
        <w:t>į</w:t>
      </w:r>
      <w:r w:rsidRPr="00572E99">
        <w:rPr>
          <w:rFonts w:ascii="Arial" w:hAnsi="Arial" w:cs="Arial"/>
        </w:rPr>
        <w:t xml:space="preserve">, susijusią su tvarumo informacija, pateikiama pagal </w:t>
      </w:r>
      <w:r w:rsidR="004F779B" w:rsidRPr="00572E99">
        <w:rPr>
          <w:rFonts w:ascii="Arial" w:hAnsi="Arial" w:cs="Arial"/>
        </w:rPr>
        <w:t>ETAS</w:t>
      </w:r>
      <w:r w:rsidRPr="00572E99">
        <w:rPr>
          <w:rFonts w:ascii="Arial" w:hAnsi="Arial" w:cs="Arial"/>
        </w:rPr>
        <w:t xml:space="preserve">. Iki šio priėmimo bus tam tikras tarpinis laikotarpis, </w:t>
      </w:r>
      <w:r w:rsidR="005761C7" w:rsidRPr="00572E99">
        <w:rPr>
          <w:rFonts w:ascii="Arial" w:hAnsi="Arial" w:cs="Arial"/>
        </w:rPr>
        <w:t>kurio metu</w:t>
      </w:r>
      <w:r w:rsidRPr="00572E99">
        <w:rPr>
          <w:rFonts w:ascii="Arial" w:hAnsi="Arial" w:cs="Arial"/>
        </w:rPr>
        <w:t xml:space="preserve"> ES lygiu nebus priimta jokių </w:t>
      </w:r>
      <w:r w:rsidR="008D2766" w:rsidRPr="00572E99">
        <w:rPr>
          <w:rFonts w:ascii="Arial" w:hAnsi="Arial" w:cs="Arial"/>
        </w:rPr>
        <w:t xml:space="preserve">užtikrinimo </w:t>
      </w:r>
      <w:r w:rsidRPr="00572E99">
        <w:rPr>
          <w:rFonts w:ascii="Arial" w:hAnsi="Arial" w:cs="Arial"/>
        </w:rPr>
        <w:t xml:space="preserve">standartų. </w:t>
      </w:r>
      <w:r w:rsidR="00EF61A2">
        <w:rPr>
          <w:rFonts w:ascii="Arial" w:hAnsi="Arial" w:cs="Arial"/>
        </w:rPr>
        <w:t>CSRD</w:t>
      </w:r>
      <w:r w:rsidR="00755211" w:rsidRPr="00572E99">
        <w:rPr>
          <w:rFonts w:ascii="Arial" w:hAnsi="Arial" w:cs="Arial"/>
        </w:rPr>
        <w:t xml:space="preserve"> </w:t>
      </w:r>
      <w:r w:rsidRPr="00572E99">
        <w:rPr>
          <w:rFonts w:ascii="Arial" w:hAnsi="Arial" w:cs="Arial"/>
        </w:rPr>
        <w:t xml:space="preserve">nustatyta, kad valstybės narės gali priimti nacionalinius standartus ar pareiškimus </w:t>
      </w:r>
      <w:r w:rsidR="000C2C26" w:rsidRPr="00572E99">
        <w:rPr>
          <w:rFonts w:ascii="Arial" w:hAnsi="Arial" w:cs="Arial"/>
        </w:rPr>
        <w:t>iki</w:t>
      </w:r>
      <w:r w:rsidRPr="00572E99">
        <w:rPr>
          <w:rFonts w:ascii="Arial" w:hAnsi="Arial" w:cs="Arial"/>
        </w:rPr>
        <w:t xml:space="preserve"> kol Europos Komisija priims standart</w:t>
      </w:r>
      <w:r w:rsidR="000C2C26" w:rsidRPr="00572E99">
        <w:rPr>
          <w:rFonts w:ascii="Arial" w:hAnsi="Arial" w:cs="Arial"/>
        </w:rPr>
        <w:t>us</w:t>
      </w:r>
      <w:r w:rsidRPr="00572E99">
        <w:rPr>
          <w:rFonts w:ascii="Arial" w:hAnsi="Arial" w:cs="Arial"/>
        </w:rPr>
        <w:t xml:space="preserve"> ES lygiu</w:t>
      </w:r>
      <w:r w:rsidR="00DB1B66" w:rsidRPr="00572E99">
        <w:rPr>
          <w:rStyle w:val="Puslapioinaosnuoroda"/>
          <w:rFonts w:ascii="Arial" w:hAnsi="Arial" w:cs="Arial"/>
        </w:rPr>
        <w:footnoteReference w:id="2"/>
      </w:r>
      <w:hyperlink w:anchor="_bookmark1" w:history="1">
        <w:r w:rsidRPr="00572E99">
          <w:rPr>
            <w:rFonts w:ascii="Arial" w:hAnsi="Arial" w:cs="Arial"/>
          </w:rPr>
          <w:t>.</w:t>
        </w:r>
      </w:hyperlink>
    </w:p>
    <w:p w14:paraId="6CF50EA0" w14:textId="5F534EAD" w:rsidR="00E06667" w:rsidRPr="00572E99" w:rsidRDefault="00EF61A2" w:rsidP="00572E99">
      <w:pPr>
        <w:pStyle w:val="Pagrindinistekstas"/>
        <w:spacing w:before="120"/>
        <w:ind w:left="0" w:right="4"/>
        <w:jc w:val="both"/>
        <w:rPr>
          <w:rFonts w:ascii="Arial" w:hAnsi="Arial" w:cs="Arial"/>
        </w:rPr>
      </w:pPr>
      <w:r>
        <w:rPr>
          <w:rFonts w:ascii="Arial" w:hAnsi="Arial" w:cs="Arial"/>
        </w:rPr>
        <w:t>CSRD</w:t>
      </w:r>
      <w:r w:rsidR="003F4E08" w:rsidRPr="00572E99">
        <w:rPr>
          <w:rFonts w:ascii="Arial" w:hAnsi="Arial" w:cs="Arial"/>
        </w:rPr>
        <w:t xml:space="preserve"> (69 </w:t>
      </w:r>
      <w:r w:rsidR="008D2766" w:rsidRPr="00572E99">
        <w:rPr>
          <w:rFonts w:ascii="Arial" w:hAnsi="Arial" w:cs="Arial"/>
        </w:rPr>
        <w:t>preambulė</w:t>
      </w:r>
      <w:r w:rsidR="000C2C26" w:rsidRPr="00572E99">
        <w:rPr>
          <w:rFonts w:ascii="Arial" w:hAnsi="Arial" w:cs="Arial"/>
        </w:rPr>
        <w:t>je</w:t>
      </w:r>
      <w:r w:rsidR="003F4E08" w:rsidRPr="00572E99">
        <w:rPr>
          <w:rFonts w:ascii="Arial" w:hAnsi="Arial" w:cs="Arial"/>
        </w:rPr>
        <w:t>) minima, kad siekiant palengvinti tvarumo</w:t>
      </w:r>
      <w:r w:rsidR="000C2C26" w:rsidRPr="00572E99">
        <w:rPr>
          <w:rFonts w:ascii="Arial" w:hAnsi="Arial" w:cs="Arial"/>
        </w:rPr>
        <w:t xml:space="preserve"> atskaitomybės</w:t>
      </w:r>
      <w:r w:rsidR="003F4E08" w:rsidRPr="00572E99">
        <w:rPr>
          <w:rFonts w:ascii="Arial" w:hAnsi="Arial" w:cs="Arial"/>
        </w:rPr>
        <w:t xml:space="preserve"> užtikrinimo suderinimą valstybėse narėse,</w:t>
      </w:r>
      <w:r w:rsidR="00BC4F93" w:rsidRPr="00572E99">
        <w:rPr>
          <w:rFonts w:ascii="Arial" w:hAnsi="Arial" w:cs="Arial"/>
        </w:rPr>
        <w:t xml:space="preserve"> Europos </w:t>
      </w:r>
      <w:r w:rsidR="00C307F9" w:rsidRPr="00572E99">
        <w:rPr>
          <w:rFonts w:ascii="Arial" w:hAnsi="Arial" w:cs="Arial"/>
        </w:rPr>
        <w:t>audito priežiūros įstaigų komitet</w:t>
      </w:r>
      <w:r w:rsidR="001F165C" w:rsidRPr="00572E99">
        <w:rPr>
          <w:rFonts w:ascii="Arial" w:hAnsi="Arial" w:cs="Arial"/>
        </w:rPr>
        <w:t>as</w:t>
      </w:r>
      <w:r w:rsidR="00C307F9" w:rsidRPr="00572E99">
        <w:rPr>
          <w:rFonts w:ascii="Arial" w:hAnsi="Arial" w:cs="Arial"/>
        </w:rPr>
        <w:t xml:space="preserve"> (</w:t>
      </w:r>
      <w:r w:rsidR="006C7C11" w:rsidRPr="0062605F">
        <w:rPr>
          <w:rFonts w:ascii="Arial" w:hAnsi="Arial" w:cs="Arial"/>
          <w:bCs/>
        </w:rPr>
        <w:t>CEAOB</w:t>
      </w:r>
      <w:r w:rsidR="002647FD" w:rsidRPr="0062605F">
        <w:rPr>
          <w:rFonts w:ascii="Arial" w:hAnsi="Arial" w:cs="Arial"/>
          <w:bCs/>
        </w:rPr>
        <w:t>)</w:t>
      </w:r>
      <w:r w:rsidR="003F4E08" w:rsidRPr="00572E99">
        <w:rPr>
          <w:rFonts w:ascii="Arial" w:hAnsi="Arial" w:cs="Arial"/>
        </w:rPr>
        <w:t xml:space="preserve"> turėtų būti skatinama</w:t>
      </w:r>
      <w:r w:rsidR="0011078B" w:rsidRPr="00572E99">
        <w:rPr>
          <w:rFonts w:ascii="Arial" w:hAnsi="Arial" w:cs="Arial"/>
        </w:rPr>
        <w:t>s</w:t>
      </w:r>
      <w:r w:rsidR="003F4E08" w:rsidRPr="00572E99">
        <w:rPr>
          <w:rFonts w:ascii="Arial" w:hAnsi="Arial" w:cs="Arial"/>
        </w:rPr>
        <w:t xml:space="preserve"> priimti neprivalomas gaires, kuriose būtų nustatytos procedūros, kurias turi atlikti [</w:t>
      </w:r>
      <w:r w:rsidR="00576829" w:rsidRPr="00572E99">
        <w:rPr>
          <w:rFonts w:ascii="Arial" w:hAnsi="Arial" w:cs="Arial"/>
        </w:rPr>
        <w:t>praktikuojantys asmenys</w:t>
      </w:r>
      <w:r w:rsidR="004275CA" w:rsidRPr="00572E99">
        <w:rPr>
          <w:rFonts w:ascii="Arial" w:hAnsi="Arial" w:cs="Arial"/>
          <w:vertAlign w:val="superscript"/>
        </w:rPr>
        <w:t>1</w:t>
      </w:r>
      <w:r w:rsidR="003F4E08" w:rsidRPr="00572E99">
        <w:rPr>
          <w:rFonts w:ascii="Arial" w:hAnsi="Arial" w:cs="Arial"/>
        </w:rPr>
        <w:t xml:space="preserve">], teikdami užtikrinimo </w:t>
      </w:r>
      <w:r w:rsidR="00C85E9C" w:rsidRPr="00572E99">
        <w:rPr>
          <w:rFonts w:ascii="Arial" w:hAnsi="Arial" w:cs="Arial"/>
        </w:rPr>
        <w:t>nuomonę dėl tvarumo atskaitomybės</w:t>
      </w:r>
      <w:r w:rsidR="003F4E08" w:rsidRPr="00572E99">
        <w:rPr>
          <w:rFonts w:ascii="Arial" w:hAnsi="Arial" w:cs="Arial"/>
        </w:rPr>
        <w:t xml:space="preserve">, kol Europos Komisija priims </w:t>
      </w:r>
      <w:r w:rsidR="00836E6F" w:rsidRPr="00836E6F">
        <w:rPr>
          <w:rFonts w:ascii="Arial" w:hAnsi="Arial" w:cs="Arial"/>
        </w:rPr>
        <w:t>šį</w:t>
      </w:r>
      <w:r w:rsidR="003F4E08" w:rsidRPr="00836E6F">
        <w:rPr>
          <w:rFonts w:ascii="Arial" w:hAnsi="Arial" w:cs="Arial"/>
        </w:rPr>
        <w:t xml:space="preserve"> dalyką apimant</w:t>
      </w:r>
      <w:r w:rsidR="004275CA" w:rsidRPr="00836E6F">
        <w:rPr>
          <w:rFonts w:ascii="Arial" w:hAnsi="Arial" w:cs="Arial"/>
        </w:rPr>
        <w:t>į</w:t>
      </w:r>
      <w:r w:rsidR="003F4E08" w:rsidRPr="00572E99">
        <w:rPr>
          <w:rFonts w:ascii="Arial" w:hAnsi="Arial" w:cs="Arial"/>
        </w:rPr>
        <w:t xml:space="preserve"> užtikrinimo standartą.</w:t>
      </w:r>
    </w:p>
    <w:p w14:paraId="103F0BC3" w14:textId="44623040"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Siekdama išvengti susiskaidymo ir užtikrinti, kad praktika būtų kuo nuoseklesnė, kol bus priimtas ES lyg</w:t>
      </w:r>
      <w:r w:rsidR="000A550C" w:rsidRPr="00572E99">
        <w:rPr>
          <w:rFonts w:ascii="Arial" w:hAnsi="Arial" w:cs="Arial"/>
        </w:rPr>
        <w:t>i</w:t>
      </w:r>
      <w:r w:rsidR="00A15D67" w:rsidRPr="00572E99">
        <w:rPr>
          <w:rFonts w:ascii="Arial" w:hAnsi="Arial" w:cs="Arial"/>
        </w:rPr>
        <w:t>u</w:t>
      </w:r>
      <w:r w:rsidRPr="00572E99">
        <w:rPr>
          <w:rFonts w:ascii="Arial" w:hAnsi="Arial" w:cs="Arial"/>
        </w:rPr>
        <w:t xml:space="preserve"> </w:t>
      </w:r>
      <w:r w:rsidR="00F14845" w:rsidRPr="00572E99">
        <w:rPr>
          <w:rFonts w:ascii="Arial" w:hAnsi="Arial" w:cs="Arial"/>
        </w:rPr>
        <w:t xml:space="preserve">užtikrinimo </w:t>
      </w:r>
      <w:r w:rsidRPr="00572E99">
        <w:rPr>
          <w:rFonts w:ascii="Arial" w:hAnsi="Arial" w:cs="Arial"/>
        </w:rPr>
        <w:t xml:space="preserve">standartas, Komisija </w:t>
      </w:r>
      <w:r w:rsidR="00050394" w:rsidRPr="00572E99">
        <w:rPr>
          <w:rFonts w:ascii="Arial" w:hAnsi="Arial" w:cs="Arial"/>
        </w:rPr>
        <w:t xml:space="preserve">kreipėsi į </w:t>
      </w:r>
      <w:r w:rsidRPr="00572E99">
        <w:rPr>
          <w:rFonts w:ascii="Arial" w:hAnsi="Arial" w:cs="Arial"/>
        </w:rPr>
        <w:t>CEAOB</w:t>
      </w:r>
      <w:r w:rsidR="002F4709" w:rsidRPr="00572E99">
        <w:rPr>
          <w:rFonts w:ascii="Arial" w:hAnsi="Arial" w:cs="Arial"/>
        </w:rPr>
        <w:t>, kad būtų</w:t>
      </w:r>
      <w:r w:rsidRPr="00572E99">
        <w:rPr>
          <w:rFonts w:ascii="Arial" w:hAnsi="Arial" w:cs="Arial"/>
        </w:rPr>
        <w:t xml:space="preserve"> parengt</w:t>
      </w:r>
      <w:r w:rsidR="002F4709" w:rsidRPr="00572E99">
        <w:rPr>
          <w:rFonts w:ascii="Arial" w:hAnsi="Arial" w:cs="Arial"/>
        </w:rPr>
        <w:t>os</w:t>
      </w:r>
      <w:r w:rsidRPr="00572E99">
        <w:rPr>
          <w:rFonts w:ascii="Arial" w:hAnsi="Arial" w:cs="Arial"/>
        </w:rPr>
        <w:t xml:space="preserve"> neprivalom</w:t>
      </w:r>
      <w:r w:rsidR="002F4709" w:rsidRPr="00572E99">
        <w:rPr>
          <w:rFonts w:ascii="Arial" w:hAnsi="Arial" w:cs="Arial"/>
        </w:rPr>
        <w:t>o</w:t>
      </w:r>
      <w:r w:rsidRPr="00572E99">
        <w:rPr>
          <w:rFonts w:ascii="Arial" w:hAnsi="Arial" w:cs="Arial"/>
        </w:rPr>
        <w:t>s gair</w:t>
      </w:r>
      <w:r w:rsidR="002F4709" w:rsidRPr="00572E99">
        <w:rPr>
          <w:rFonts w:ascii="Arial" w:hAnsi="Arial" w:cs="Arial"/>
        </w:rPr>
        <w:t>ė</w:t>
      </w:r>
      <w:r w:rsidRPr="00572E99">
        <w:rPr>
          <w:rFonts w:ascii="Arial" w:hAnsi="Arial" w:cs="Arial"/>
        </w:rPr>
        <w:t xml:space="preserve">s </w:t>
      </w:r>
      <w:r w:rsidRPr="00EE36FB">
        <w:rPr>
          <w:rFonts w:ascii="Arial" w:hAnsi="Arial" w:cs="Arial"/>
        </w:rPr>
        <w:t xml:space="preserve">dėl </w:t>
      </w:r>
      <w:r w:rsidR="00EE36FB" w:rsidRPr="00EE36FB">
        <w:rPr>
          <w:rFonts w:ascii="Arial" w:hAnsi="Arial" w:cs="Arial"/>
        </w:rPr>
        <w:t xml:space="preserve">tvarumo atskaitomybės </w:t>
      </w:r>
      <w:r w:rsidRPr="00EE36FB">
        <w:rPr>
          <w:rFonts w:ascii="Arial" w:hAnsi="Arial" w:cs="Arial"/>
        </w:rPr>
        <w:t>riboto</w:t>
      </w:r>
      <w:r w:rsidR="00E66F31" w:rsidRPr="00EE36FB">
        <w:rPr>
          <w:rFonts w:ascii="Arial" w:hAnsi="Arial" w:cs="Arial"/>
        </w:rPr>
        <w:t xml:space="preserve"> </w:t>
      </w:r>
      <w:r w:rsidR="00F14845" w:rsidRPr="00EE36FB">
        <w:rPr>
          <w:rFonts w:ascii="Arial" w:hAnsi="Arial" w:cs="Arial"/>
        </w:rPr>
        <w:t>užtikrinimo</w:t>
      </w:r>
      <w:r w:rsidRPr="00EE36FB">
        <w:rPr>
          <w:rFonts w:ascii="Arial" w:hAnsi="Arial" w:cs="Arial"/>
        </w:rPr>
        <w:t>,</w:t>
      </w:r>
      <w:r w:rsidRPr="00572E99">
        <w:rPr>
          <w:rFonts w:ascii="Arial" w:hAnsi="Arial" w:cs="Arial"/>
        </w:rPr>
        <w:t xml:space="preserve"> kuri</w:t>
      </w:r>
      <w:r w:rsidR="007D67A8">
        <w:rPr>
          <w:rFonts w:ascii="Arial" w:hAnsi="Arial" w:cs="Arial"/>
        </w:rPr>
        <w:t>os</w:t>
      </w:r>
      <w:r w:rsidRPr="00572E99">
        <w:rPr>
          <w:rFonts w:ascii="Arial" w:hAnsi="Arial" w:cs="Arial"/>
        </w:rPr>
        <w:t xml:space="preserve"> aprašyt</w:t>
      </w:r>
      <w:r w:rsidR="007D67A8">
        <w:rPr>
          <w:rFonts w:ascii="Arial" w:hAnsi="Arial" w:cs="Arial"/>
        </w:rPr>
        <w:t>o</w:t>
      </w:r>
      <w:r w:rsidRPr="00572E99">
        <w:rPr>
          <w:rFonts w:ascii="Arial" w:hAnsi="Arial" w:cs="Arial"/>
        </w:rPr>
        <w:t>s šiame dokumente.</w:t>
      </w:r>
    </w:p>
    <w:p w14:paraId="5DB2E03A" w14:textId="34F15854" w:rsidR="00E06667" w:rsidRPr="0062605F" w:rsidRDefault="00A06CD1" w:rsidP="00572E99">
      <w:pPr>
        <w:pStyle w:val="Antrat1"/>
        <w:numPr>
          <w:ilvl w:val="0"/>
          <w:numId w:val="5"/>
        </w:numPr>
        <w:tabs>
          <w:tab w:val="left" w:pos="857"/>
        </w:tabs>
        <w:spacing w:before="120"/>
        <w:ind w:left="426" w:right="4" w:hanging="426"/>
      </w:pPr>
      <w:r w:rsidRPr="0062605F">
        <w:t>CEAOB</w:t>
      </w:r>
      <w:r w:rsidR="00AE1303" w:rsidRPr="00572E99">
        <w:t xml:space="preserve"> </w:t>
      </w:r>
      <w:r w:rsidR="003F4E08" w:rsidRPr="0062605F">
        <w:t>gairių</w:t>
      </w:r>
      <w:r w:rsidR="003F4E08" w:rsidRPr="00572E99">
        <w:t xml:space="preserve"> tikslai</w:t>
      </w:r>
    </w:p>
    <w:p w14:paraId="3250E73D" w14:textId="73AEDB0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Kadangi gairių paskelbimo dieną nebuvo parengtas (-i) atitinkamas (-i) tarptautinis (-</w:t>
      </w:r>
      <w:proofErr w:type="spellStart"/>
      <w:r w:rsidRPr="00572E99">
        <w:rPr>
          <w:rFonts w:ascii="Arial" w:hAnsi="Arial" w:cs="Arial"/>
        </w:rPr>
        <w:t>i</w:t>
      </w:r>
      <w:r w:rsidR="00DB1B66" w:rsidRPr="00572E99">
        <w:rPr>
          <w:rFonts w:ascii="Arial" w:hAnsi="Arial" w:cs="Arial"/>
        </w:rPr>
        <w:t>ai</w:t>
      </w:r>
      <w:proofErr w:type="spellEnd"/>
      <w:r w:rsidRPr="00572E99">
        <w:rPr>
          <w:rFonts w:ascii="Arial" w:hAnsi="Arial" w:cs="Arial"/>
        </w:rPr>
        <w:t>) užtikrinimo standartas (-ai), apimantis (-</w:t>
      </w:r>
      <w:proofErr w:type="spellStart"/>
      <w:r w:rsidR="00DB1B66" w:rsidRPr="00572E99">
        <w:rPr>
          <w:rFonts w:ascii="Arial" w:hAnsi="Arial" w:cs="Arial"/>
        </w:rPr>
        <w:t>ys</w:t>
      </w:r>
      <w:proofErr w:type="spellEnd"/>
      <w:r w:rsidRPr="00572E99">
        <w:rPr>
          <w:rFonts w:ascii="Arial" w:hAnsi="Arial" w:cs="Arial"/>
        </w:rPr>
        <w:t xml:space="preserve">) visus </w:t>
      </w:r>
      <w:r w:rsidR="00EF61A2">
        <w:rPr>
          <w:rFonts w:ascii="Arial" w:hAnsi="Arial" w:cs="Arial"/>
        </w:rPr>
        <w:t>CSRD</w:t>
      </w:r>
      <w:r w:rsidR="00BC37CC" w:rsidRPr="00572E99">
        <w:rPr>
          <w:rFonts w:ascii="Arial" w:hAnsi="Arial" w:cs="Arial"/>
        </w:rPr>
        <w:t xml:space="preserve"> </w:t>
      </w:r>
      <w:r w:rsidRPr="00572E99">
        <w:rPr>
          <w:rFonts w:ascii="Arial" w:hAnsi="Arial" w:cs="Arial"/>
        </w:rPr>
        <w:t>reikalavimus dėl riboto tvarumo ataskaitų užtikrinimo</w:t>
      </w:r>
      <w:r w:rsidR="00DB0870" w:rsidRPr="00572E99">
        <w:rPr>
          <w:rStyle w:val="Puslapioinaosnuoroda"/>
          <w:rFonts w:ascii="Arial" w:hAnsi="Arial" w:cs="Arial"/>
        </w:rPr>
        <w:footnoteReference w:id="3"/>
      </w:r>
      <w:hyperlink w:anchor="_bookmark2" w:history="1">
        <w:r w:rsidRPr="00572E99">
          <w:rPr>
            <w:rFonts w:ascii="Arial" w:hAnsi="Arial" w:cs="Arial"/>
          </w:rPr>
          <w:t>,</w:t>
        </w:r>
      </w:hyperlink>
      <w:r w:rsidRPr="00572E99">
        <w:rPr>
          <w:rFonts w:ascii="Arial" w:hAnsi="Arial" w:cs="Arial"/>
        </w:rPr>
        <w:t xml:space="preserve"> šiuo dokumentu siekiama suteikti </w:t>
      </w:r>
      <w:r w:rsidR="007D67A8">
        <w:rPr>
          <w:rFonts w:ascii="Arial" w:hAnsi="Arial" w:cs="Arial"/>
        </w:rPr>
        <w:t>bendro pobūdžio</w:t>
      </w:r>
      <w:r w:rsidRPr="00572E99">
        <w:rPr>
          <w:rFonts w:ascii="Arial" w:hAnsi="Arial" w:cs="Arial"/>
        </w:rPr>
        <w:t xml:space="preserve"> pagalbą, kad </w:t>
      </w:r>
      <w:r w:rsidR="00DB0870" w:rsidRPr="00572E99">
        <w:rPr>
          <w:rFonts w:ascii="Arial" w:hAnsi="Arial" w:cs="Arial"/>
        </w:rPr>
        <w:t>palengvi</w:t>
      </w:r>
      <w:r w:rsidR="000A5FC8">
        <w:rPr>
          <w:rFonts w:ascii="Arial" w:hAnsi="Arial" w:cs="Arial"/>
        </w:rPr>
        <w:t>n</w:t>
      </w:r>
      <w:r w:rsidR="00DB0870" w:rsidRPr="00572E99">
        <w:rPr>
          <w:rFonts w:ascii="Arial" w:hAnsi="Arial" w:cs="Arial"/>
        </w:rPr>
        <w:t>ti</w:t>
      </w:r>
      <w:r w:rsidRPr="00572E99">
        <w:rPr>
          <w:rFonts w:ascii="Arial" w:hAnsi="Arial" w:cs="Arial"/>
        </w:rPr>
        <w:t xml:space="preserve"> bendr</w:t>
      </w:r>
      <w:r w:rsidR="00DB0870" w:rsidRPr="00572E99">
        <w:rPr>
          <w:rFonts w:ascii="Arial" w:hAnsi="Arial" w:cs="Arial"/>
        </w:rPr>
        <w:t>ą</w:t>
      </w:r>
      <w:r w:rsidRPr="00572E99">
        <w:rPr>
          <w:rFonts w:ascii="Arial" w:hAnsi="Arial" w:cs="Arial"/>
        </w:rPr>
        <w:t xml:space="preserve"> supra</w:t>
      </w:r>
      <w:r w:rsidR="00DB0870" w:rsidRPr="00572E99">
        <w:rPr>
          <w:rFonts w:ascii="Arial" w:hAnsi="Arial" w:cs="Arial"/>
        </w:rPr>
        <w:t xml:space="preserve">timą apie </w:t>
      </w:r>
      <w:r w:rsidRPr="00572E99">
        <w:rPr>
          <w:rFonts w:ascii="Arial" w:hAnsi="Arial" w:cs="Arial"/>
        </w:rPr>
        <w:t>kai kuri</w:t>
      </w:r>
      <w:r w:rsidR="00DB0870" w:rsidRPr="00572E99">
        <w:rPr>
          <w:rFonts w:ascii="Arial" w:hAnsi="Arial" w:cs="Arial"/>
        </w:rPr>
        <w:t>uos</w:t>
      </w:r>
      <w:r w:rsidRPr="00572E99">
        <w:rPr>
          <w:rFonts w:ascii="Arial" w:hAnsi="Arial" w:cs="Arial"/>
        </w:rPr>
        <w:t xml:space="preserve"> pagrindin</w:t>
      </w:r>
      <w:r w:rsidR="00DB0870" w:rsidRPr="00572E99">
        <w:rPr>
          <w:rFonts w:ascii="Arial" w:hAnsi="Arial" w:cs="Arial"/>
        </w:rPr>
        <w:t>ius</w:t>
      </w:r>
      <w:r w:rsidRPr="00572E99">
        <w:rPr>
          <w:rFonts w:ascii="Arial" w:hAnsi="Arial" w:cs="Arial"/>
        </w:rPr>
        <w:t xml:space="preserve"> </w:t>
      </w:r>
      <w:r w:rsidR="00EF61A2">
        <w:rPr>
          <w:rFonts w:ascii="Arial" w:hAnsi="Arial" w:cs="Arial"/>
        </w:rPr>
        <w:t>CSRD</w:t>
      </w:r>
      <w:r w:rsidRPr="00572E99">
        <w:rPr>
          <w:rFonts w:ascii="Arial" w:hAnsi="Arial" w:cs="Arial"/>
        </w:rPr>
        <w:t xml:space="preserve"> nustatyt</w:t>
      </w:r>
      <w:r w:rsidR="00DB0870" w:rsidRPr="00572E99">
        <w:rPr>
          <w:rFonts w:ascii="Arial" w:hAnsi="Arial" w:cs="Arial"/>
        </w:rPr>
        <w:t>us</w:t>
      </w:r>
      <w:r w:rsidRPr="00572E99">
        <w:rPr>
          <w:rFonts w:ascii="Arial" w:hAnsi="Arial" w:cs="Arial"/>
        </w:rPr>
        <w:t xml:space="preserve"> riboto užtikrinimo užduočių reikalavimų aspekt</w:t>
      </w:r>
      <w:r w:rsidR="00DB0870" w:rsidRPr="00572E99">
        <w:rPr>
          <w:rFonts w:ascii="Arial" w:hAnsi="Arial" w:cs="Arial"/>
        </w:rPr>
        <w:t>us</w:t>
      </w:r>
      <w:r w:rsidRPr="00572E99">
        <w:rPr>
          <w:rFonts w:ascii="Arial" w:hAnsi="Arial" w:cs="Arial"/>
        </w:rPr>
        <w:t>.</w:t>
      </w:r>
    </w:p>
    <w:p w14:paraId="7CC3E10E" w14:textId="4D0FBE38" w:rsidR="00DB0870" w:rsidRPr="00572E99" w:rsidRDefault="006C7C11" w:rsidP="00572E99">
      <w:pPr>
        <w:pStyle w:val="Pagrindinistekstas"/>
        <w:spacing w:before="120"/>
        <w:ind w:left="0" w:right="4"/>
        <w:jc w:val="both"/>
        <w:rPr>
          <w:rFonts w:ascii="Arial" w:hAnsi="Arial" w:cs="Arial"/>
        </w:rPr>
      </w:pPr>
      <w:r w:rsidRPr="0062605F">
        <w:rPr>
          <w:rFonts w:ascii="Arial" w:hAnsi="Arial" w:cs="Arial"/>
          <w:bCs/>
        </w:rPr>
        <w:t>CEAOB</w:t>
      </w:r>
      <w:r w:rsidR="003F4E08" w:rsidRPr="00572E99">
        <w:rPr>
          <w:rFonts w:ascii="Arial" w:hAnsi="Arial" w:cs="Arial"/>
        </w:rPr>
        <w:t xml:space="preserve"> gairės nepanaikina ir nepakeičia ES valstybių narių nacionaliniu lygiu galiojančių nacionalinių </w:t>
      </w:r>
      <w:r w:rsidR="000B1EE3" w:rsidRPr="00572E99">
        <w:rPr>
          <w:rFonts w:ascii="Arial" w:hAnsi="Arial" w:cs="Arial"/>
        </w:rPr>
        <w:t>taisyklių</w:t>
      </w:r>
      <w:r w:rsidR="003F4E08" w:rsidRPr="00572E99">
        <w:rPr>
          <w:rFonts w:ascii="Arial" w:hAnsi="Arial" w:cs="Arial"/>
        </w:rPr>
        <w:t>.</w:t>
      </w:r>
    </w:p>
    <w:p w14:paraId="5693BC72" w14:textId="036E0FD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Todėl šios gairės nėra standartas ir turėtų būti skaitomos kartu su visomis nacionalinėmis taisyklėmis,</w:t>
      </w:r>
      <w:r w:rsidR="00DB0870" w:rsidRPr="00572E99">
        <w:rPr>
          <w:rFonts w:ascii="Arial" w:hAnsi="Arial" w:cs="Arial"/>
        </w:rPr>
        <w:t xml:space="preserve"> </w:t>
      </w:r>
      <w:r w:rsidRPr="00572E99">
        <w:rPr>
          <w:rFonts w:ascii="Arial" w:hAnsi="Arial" w:cs="Arial"/>
        </w:rPr>
        <w:t xml:space="preserve">taikomomis tvarumo </w:t>
      </w:r>
      <w:r w:rsidR="00DB0870" w:rsidRPr="00572E99">
        <w:rPr>
          <w:rFonts w:ascii="Arial" w:hAnsi="Arial" w:cs="Arial"/>
        </w:rPr>
        <w:t xml:space="preserve">atskaitomybės </w:t>
      </w:r>
      <w:r w:rsidRPr="00572E99">
        <w:rPr>
          <w:rFonts w:ascii="Arial" w:hAnsi="Arial" w:cs="Arial"/>
        </w:rPr>
        <w:t>užtikrinimui.</w:t>
      </w:r>
    </w:p>
    <w:p w14:paraId="5665B5CE" w14:textId="27552C36" w:rsidR="00E06667" w:rsidRPr="00572E99" w:rsidRDefault="00DB0870" w:rsidP="00572E99">
      <w:pPr>
        <w:pStyle w:val="Pagrindinistekstas"/>
        <w:spacing w:before="120"/>
        <w:ind w:left="0" w:right="4"/>
        <w:jc w:val="both"/>
        <w:rPr>
          <w:rFonts w:ascii="Arial" w:hAnsi="Arial" w:cs="Arial"/>
        </w:rPr>
      </w:pPr>
      <w:bookmarkStart w:id="0" w:name="_bookmark0"/>
      <w:bookmarkStart w:id="1" w:name="_bookmark1"/>
      <w:bookmarkStart w:id="2" w:name="_bookmark2"/>
      <w:bookmarkEnd w:id="0"/>
      <w:bookmarkEnd w:id="1"/>
      <w:bookmarkEnd w:id="2"/>
      <w:r w:rsidRPr="00572E99">
        <w:rPr>
          <w:rFonts w:ascii="Arial" w:hAnsi="Arial" w:cs="Arial"/>
        </w:rPr>
        <w:t>Valst</w:t>
      </w:r>
      <w:r w:rsidR="003F4E08" w:rsidRPr="00572E99">
        <w:rPr>
          <w:rFonts w:ascii="Arial" w:hAnsi="Arial" w:cs="Arial"/>
        </w:rPr>
        <w:t xml:space="preserve">ybės narės per savo kompetentingas institucijas ar kitais būdais gali rekomenduoti arba reikalauti naudoti </w:t>
      </w:r>
      <w:r w:rsidR="006C7C11" w:rsidRPr="0062605F">
        <w:rPr>
          <w:rFonts w:ascii="Arial" w:hAnsi="Arial" w:cs="Arial"/>
          <w:bCs/>
        </w:rPr>
        <w:t>CEAOB</w:t>
      </w:r>
      <w:r w:rsidR="003F4E08" w:rsidRPr="00572E99">
        <w:rPr>
          <w:rFonts w:ascii="Arial" w:hAnsi="Arial" w:cs="Arial"/>
        </w:rPr>
        <w:t xml:space="preserve"> gaires, kad būtų suderinta riboto užtikrinimo praktika ES lygiu, atskirai arba kartu su nacionaliniais pareiškimais, taikomais nacionaliniu lygiu riboto užtikrinimo užduotims, pagal </w:t>
      </w:r>
      <w:r w:rsidR="00EF61A2">
        <w:rPr>
          <w:rFonts w:ascii="Arial" w:hAnsi="Arial" w:cs="Arial"/>
        </w:rPr>
        <w:t>CSRD</w:t>
      </w:r>
      <w:r w:rsidR="008F6EF6" w:rsidRPr="00572E99" w:rsidDel="008F6EF6">
        <w:rPr>
          <w:rFonts w:ascii="Arial" w:hAnsi="Arial" w:cs="Arial"/>
        </w:rPr>
        <w:t xml:space="preserve"> </w:t>
      </w:r>
      <w:r w:rsidR="009B7867" w:rsidRPr="00572E99">
        <w:rPr>
          <w:rFonts w:ascii="Arial" w:hAnsi="Arial" w:cs="Arial"/>
        </w:rPr>
        <w:t>re</w:t>
      </w:r>
      <w:r w:rsidR="000A5FC8">
        <w:rPr>
          <w:rFonts w:ascii="Arial" w:hAnsi="Arial" w:cs="Arial"/>
        </w:rPr>
        <w:t>i</w:t>
      </w:r>
      <w:r w:rsidR="009B7867" w:rsidRPr="00572E99">
        <w:rPr>
          <w:rFonts w:ascii="Arial" w:hAnsi="Arial" w:cs="Arial"/>
        </w:rPr>
        <w:t>kalavimus</w:t>
      </w:r>
      <w:r w:rsidR="003F4E08" w:rsidRPr="00572E99">
        <w:rPr>
          <w:rFonts w:ascii="Arial" w:hAnsi="Arial" w:cs="Arial"/>
        </w:rPr>
        <w:t>.</w:t>
      </w:r>
    </w:p>
    <w:p w14:paraId="16FC81FF" w14:textId="747DAA21"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Gairėmis taip pat gali naudotis praktikuojantys </w:t>
      </w:r>
      <w:r w:rsidR="005B0413" w:rsidRPr="00572E99">
        <w:rPr>
          <w:rFonts w:ascii="Arial" w:hAnsi="Arial" w:cs="Arial"/>
        </w:rPr>
        <w:t>asmenys</w:t>
      </w:r>
      <w:r w:rsidRPr="00572E99">
        <w:rPr>
          <w:rFonts w:ascii="Arial" w:hAnsi="Arial" w:cs="Arial"/>
        </w:rPr>
        <w:t xml:space="preserve">, atlikdami savanoriškas riboto užtikrinimo užduotis subjektų, kurie savanoriškai rengia tvarumo ataskaitas, prašymu, net jei pagal teisinius reikalavimus, kylančius iš </w:t>
      </w:r>
      <w:r w:rsidR="00E625BC" w:rsidRPr="00572E99">
        <w:rPr>
          <w:rFonts w:ascii="Arial" w:hAnsi="Arial" w:cs="Arial"/>
        </w:rPr>
        <w:t xml:space="preserve"> </w:t>
      </w:r>
      <w:r w:rsidR="00EF61A2">
        <w:rPr>
          <w:rFonts w:ascii="Arial" w:hAnsi="Arial" w:cs="Arial"/>
        </w:rPr>
        <w:t>CSRD</w:t>
      </w:r>
      <w:r w:rsidRPr="00572E99">
        <w:rPr>
          <w:rFonts w:ascii="Arial" w:hAnsi="Arial" w:cs="Arial"/>
        </w:rPr>
        <w:t>, jie neprivalo jų rengti.</w:t>
      </w:r>
    </w:p>
    <w:p w14:paraId="7013C529" w14:textId="71A40851" w:rsidR="00E06667" w:rsidRPr="0062605F" w:rsidRDefault="003F4E08" w:rsidP="00572E99">
      <w:pPr>
        <w:pStyle w:val="Antrat1"/>
        <w:numPr>
          <w:ilvl w:val="0"/>
          <w:numId w:val="5"/>
        </w:numPr>
        <w:tabs>
          <w:tab w:val="left" w:pos="857"/>
        </w:tabs>
        <w:spacing w:before="120"/>
        <w:ind w:left="426" w:right="4" w:hanging="426"/>
      </w:pPr>
      <w:r w:rsidRPr="0062605F">
        <w:t>Etika,</w:t>
      </w:r>
      <w:r w:rsidRPr="00572E99">
        <w:t xml:space="preserve"> </w:t>
      </w:r>
      <w:r w:rsidR="00AA2822" w:rsidRPr="0062605F">
        <w:t>užduočių prisiėmimas</w:t>
      </w:r>
      <w:r w:rsidRPr="00572E99">
        <w:t xml:space="preserve"> </w:t>
      </w:r>
      <w:r w:rsidRPr="0062605F">
        <w:t>ir</w:t>
      </w:r>
      <w:r w:rsidRPr="00572E99">
        <w:t xml:space="preserve"> </w:t>
      </w:r>
      <w:r w:rsidRPr="0062605F">
        <w:t>kokybės</w:t>
      </w:r>
      <w:r w:rsidRPr="00572E99">
        <w:t xml:space="preserve"> kontrolė</w:t>
      </w:r>
    </w:p>
    <w:p w14:paraId="417FB892" w14:textId="77777777"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Gairės apima kai kuriuos, bet ne visus riboto užtikrinimo užduoties procedūrų aspektus ir nėra išsamios.</w:t>
      </w:r>
    </w:p>
    <w:p w14:paraId="5BD88A7C" w14:textId="795AE854" w:rsidR="00E06667" w:rsidRPr="00572E99" w:rsidRDefault="00700318" w:rsidP="00572E99">
      <w:pPr>
        <w:pStyle w:val="Pagrindinistekstas"/>
        <w:spacing w:before="120"/>
        <w:ind w:left="0" w:right="4"/>
        <w:jc w:val="both"/>
        <w:rPr>
          <w:rFonts w:ascii="Arial" w:hAnsi="Arial" w:cs="Arial"/>
        </w:rPr>
      </w:pPr>
      <w:r w:rsidRPr="00572E99">
        <w:rPr>
          <w:rFonts w:ascii="Arial" w:hAnsi="Arial" w:cs="Arial"/>
        </w:rPr>
        <w:t>Gairės</w:t>
      </w:r>
      <w:r w:rsidR="00BF34E3" w:rsidRPr="00572E99">
        <w:rPr>
          <w:rFonts w:ascii="Arial" w:hAnsi="Arial" w:cs="Arial"/>
        </w:rPr>
        <w:t xml:space="preserve"> konkrečiai neapima etikos nuostatų</w:t>
      </w:r>
      <w:r w:rsidR="003F4E08" w:rsidRPr="00572E99">
        <w:rPr>
          <w:rFonts w:ascii="Arial" w:hAnsi="Arial" w:cs="Arial"/>
        </w:rPr>
        <w:t xml:space="preserve">. Visi praktikuojantys </w:t>
      </w:r>
      <w:r w:rsidR="00532AC2" w:rsidRPr="00572E99">
        <w:rPr>
          <w:rFonts w:ascii="Arial" w:hAnsi="Arial" w:cs="Arial"/>
        </w:rPr>
        <w:t>asmenys</w:t>
      </w:r>
      <w:r w:rsidR="003F4E08" w:rsidRPr="00572E99">
        <w:rPr>
          <w:rFonts w:ascii="Arial" w:hAnsi="Arial" w:cs="Arial"/>
        </w:rPr>
        <w:t xml:space="preserve"> privalo laikytis atitinkamų etikos nuostatų, </w:t>
      </w:r>
      <w:r w:rsidR="007C651D" w:rsidRPr="00572E99">
        <w:rPr>
          <w:rFonts w:ascii="Arial" w:hAnsi="Arial" w:cs="Arial"/>
        </w:rPr>
        <w:t>reglamentuotų</w:t>
      </w:r>
      <w:r w:rsidR="003F4E08" w:rsidRPr="00572E99">
        <w:rPr>
          <w:rFonts w:ascii="Arial" w:hAnsi="Arial" w:cs="Arial"/>
        </w:rPr>
        <w:t xml:space="preserve"> Audito direktyvoje ir Audito</w:t>
      </w:r>
      <w:r w:rsidR="006F5C73" w:rsidRPr="00572E99">
        <w:rPr>
          <w:rFonts w:ascii="Arial" w:hAnsi="Arial" w:cs="Arial"/>
        </w:rPr>
        <w:t xml:space="preserve"> reglamente</w:t>
      </w:r>
      <w:r w:rsidR="00B41E08" w:rsidRPr="00572E99">
        <w:rPr>
          <w:rStyle w:val="Puslapioinaosnuoroda"/>
          <w:rFonts w:ascii="Arial" w:hAnsi="Arial" w:cs="Arial"/>
        </w:rPr>
        <w:footnoteReference w:id="4"/>
      </w:r>
      <w:r w:rsidR="003F4E08" w:rsidRPr="00572E99">
        <w:rPr>
          <w:rFonts w:ascii="Arial" w:hAnsi="Arial" w:cs="Arial"/>
        </w:rPr>
        <w:t>, taip pat visų atitinkamų nacionalinių nuostatų.</w:t>
      </w:r>
      <w:r w:rsidR="000A5FC8">
        <w:rPr>
          <w:rFonts w:ascii="Arial" w:hAnsi="Arial" w:cs="Arial"/>
        </w:rPr>
        <w:t xml:space="preserve"> </w:t>
      </w:r>
      <w:r w:rsidR="003F4E08" w:rsidRPr="00572E99">
        <w:rPr>
          <w:rFonts w:ascii="Arial" w:hAnsi="Arial" w:cs="Arial"/>
        </w:rPr>
        <w:t>Audito</w:t>
      </w:r>
      <w:r w:rsidR="00507B53" w:rsidRPr="00572E99">
        <w:rPr>
          <w:rFonts w:ascii="Arial" w:hAnsi="Arial" w:cs="Arial"/>
        </w:rPr>
        <w:t xml:space="preserve"> </w:t>
      </w:r>
      <w:r w:rsidR="00507B53" w:rsidRPr="00572E99">
        <w:rPr>
          <w:rFonts w:ascii="Arial" w:hAnsi="Arial" w:cs="Arial"/>
        </w:rPr>
        <w:lastRenderedPageBreak/>
        <w:t>direktyvos</w:t>
      </w:r>
      <w:r w:rsidR="00B41E08" w:rsidRPr="00572E99">
        <w:rPr>
          <w:rStyle w:val="Puslapioinaosnuoroda"/>
          <w:rFonts w:ascii="Arial" w:hAnsi="Arial" w:cs="Arial"/>
        </w:rPr>
        <w:footnoteReference w:id="5"/>
      </w:r>
      <w:r w:rsidR="003F4E08" w:rsidRPr="00572E99">
        <w:rPr>
          <w:rFonts w:ascii="Arial" w:hAnsi="Arial" w:cs="Arial"/>
        </w:rPr>
        <w:t xml:space="preserve"> nuostatos dėl nepriklausomumo, perkeltos </w:t>
      </w:r>
      <w:r w:rsidR="00507B53" w:rsidRPr="00572E99">
        <w:rPr>
          <w:rFonts w:ascii="Arial" w:hAnsi="Arial" w:cs="Arial"/>
        </w:rPr>
        <w:t>į</w:t>
      </w:r>
      <w:r w:rsidR="003F4E08" w:rsidRPr="00572E99">
        <w:rPr>
          <w:rFonts w:ascii="Arial" w:hAnsi="Arial" w:cs="Arial"/>
        </w:rPr>
        <w:t xml:space="preserve"> nacionalinę teisę, </w:t>
      </w:r>
      <w:r w:rsidR="00A84F28" w:rsidRPr="00572E99">
        <w:rPr>
          <w:rFonts w:ascii="Arial" w:hAnsi="Arial" w:cs="Arial"/>
        </w:rPr>
        <w:t xml:space="preserve">taip pat </w:t>
      </w:r>
      <w:r w:rsidR="003F4E08" w:rsidRPr="00572E99">
        <w:rPr>
          <w:rFonts w:ascii="Arial" w:hAnsi="Arial" w:cs="Arial"/>
        </w:rPr>
        <w:t xml:space="preserve">taikomos </w:t>
      </w:r>
      <w:r w:rsidR="00A84F28" w:rsidRPr="00572E99">
        <w:rPr>
          <w:rFonts w:ascii="Arial" w:hAnsi="Arial" w:cs="Arial"/>
        </w:rPr>
        <w:t xml:space="preserve">ir </w:t>
      </w:r>
      <w:r w:rsidR="003F4E08" w:rsidRPr="00572E99">
        <w:rPr>
          <w:rFonts w:ascii="Arial" w:hAnsi="Arial" w:cs="Arial"/>
        </w:rPr>
        <w:t>riboto užtikrinimo užduotims.</w:t>
      </w:r>
    </w:p>
    <w:p w14:paraId="1D45A1E6" w14:textId="6A5F8C8B"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Gairės neapima ir nuostatų, reglamentuojančių </w:t>
      </w:r>
      <w:r w:rsidR="002364CE" w:rsidRPr="00572E99">
        <w:rPr>
          <w:rFonts w:ascii="Arial" w:hAnsi="Arial" w:cs="Arial"/>
        </w:rPr>
        <w:t>užduočių prisiėmimą</w:t>
      </w:r>
      <w:r w:rsidRPr="00572E99">
        <w:rPr>
          <w:rFonts w:ascii="Arial" w:hAnsi="Arial" w:cs="Arial"/>
        </w:rPr>
        <w:t xml:space="preserve">. Gairėse </w:t>
      </w:r>
      <w:r w:rsidR="00B41E08" w:rsidRPr="00572E99">
        <w:rPr>
          <w:rFonts w:ascii="Arial" w:hAnsi="Arial" w:cs="Arial"/>
        </w:rPr>
        <w:t xml:space="preserve">taip pat </w:t>
      </w:r>
      <w:r w:rsidRPr="00572E99">
        <w:rPr>
          <w:rFonts w:ascii="Arial" w:hAnsi="Arial" w:cs="Arial"/>
        </w:rPr>
        <w:t xml:space="preserve">nenustatytas praktikuojančių </w:t>
      </w:r>
      <w:r w:rsidR="00063D56" w:rsidRPr="00572E99">
        <w:rPr>
          <w:rFonts w:ascii="Arial" w:hAnsi="Arial" w:cs="Arial"/>
        </w:rPr>
        <w:t>asmenų</w:t>
      </w:r>
      <w:r w:rsidR="00B965CF" w:rsidRPr="00572E99">
        <w:rPr>
          <w:rFonts w:ascii="Arial" w:hAnsi="Arial" w:cs="Arial"/>
        </w:rPr>
        <w:t xml:space="preserve"> </w:t>
      </w:r>
      <w:r w:rsidRPr="00572E99">
        <w:rPr>
          <w:rFonts w:ascii="Arial" w:hAnsi="Arial" w:cs="Arial"/>
        </w:rPr>
        <w:t>parengto</w:t>
      </w:r>
      <w:r w:rsidR="00AC20E0" w:rsidRPr="00572E99">
        <w:rPr>
          <w:rFonts w:ascii="Arial" w:hAnsi="Arial" w:cs="Arial"/>
        </w:rPr>
        <w:t xml:space="preserve"> </w:t>
      </w:r>
      <w:r w:rsidR="004D6B30" w:rsidRPr="00572E99">
        <w:rPr>
          <w:rFonts w:ascii="Arial" w:hAnsi="Arial" w:cs="Arial"/>
        </w:rPr>
        <w:t>susitarim</w:t>
      </w:r>
      <w:r w:rsidR="005029A3" w:rsidRPr="00572E99">
        <w:rPr>
          <w:rFonts w:ascii="Arial" w:hAnsi="Arial" w:cs="Arial"/>
        </w:rPr>
        <w:t>o</w:t>
      </w:r>
      <w:r w:rsidR="00AC20E0" w:rsidRPr="00572E99">
        <w:rPr>
          <w:rFonts w:ascii="Arial" w:hAnsi="Arial" w:cs="Arial"/>
        </w:rPr>
        <w:t xml:space="preserve"> dėl užduoties</w:t>
      </w:r>
      <w:r w:rsidR="009476F1" w:rsidRPr="00572E99">
        <w:rPr>
          <w:rFonts w:ascii="Arial" w:hAnsi="Arial" w:cs="Arial"/>
        </w:rPr>
        <w:t xml:space="preserve"> laiško</w:t>
      </w:r>
      <w:r w:rsidRPr="00572E99">
        <w:rPr>
          <w:rFonts w:ascii="Arial" w:hAnsi="Arial" w:cs="Arial"/>
        </w:rPr>
        <w:t xml:space="preserve">, kuriame pristatomas praktinis </w:t>
      </w:r>
      <w:r w:rsidR="007A5602" w:rsidRPr="00572E99">
        <w:rPr>
          <w:rFonts w:ascii="Arial" w:hAnsi="Arial" w:cs="Arial"/>
        </w:rPr>
        <w:t xml:space="preserve">užduoties atlikimo </w:t>
      </w:r>
      <w:r w:rsidRPr="00572E99">
        <w:rPr>
          <w:rFonts w:ascii="Arial" w:hAnsi="Arial" w:cs="Arial"/>
        </w:rPr>
        <w:t>organizavimas</w:t>
      </w:r>
      <w:r w:rsidR="00B41E08" w:rsidRPr="00572E99">
        <w:rPr>
          <w:rFonts w:ascii="Arial" w:hAnsi="Arial" w:cs="Arial"/>
        </w:rPr>
        <w:t>, turiny</w:t>
      </w:r>
      <w:r w:rsidR="000A5FC8">
        <w:rPr>
          <w:rFonts w:ascii="Arial" w:hAnsi="Arial" w:cs="Arial"/>
        </w:rPr>
        <w:t>s</w:t>
      </w:r>
      <w:r w:rsidRPr="00572E99">
        <w:rPr>
          <w:rFonts w:ascii="Arial" w:hAnsi="Arial" w:cs="Arial"/>
        </w:rPr>
        <w:t>.</w:t>
      </w:r>
    </w:p>
    <w:p w14:paraId="7E37CB48" w14:textId="3704A9C1"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Praktikuojantiems </w:t>
      </w:r>
      <w:r w:rsidR="003379F5" w:rsidRPr="00572E99">
        <w:rPr>
          <w:rFonts w:ascii="Arial" w:hAnsi="Arial" w:cs="Arial"/>
        </w:rPr>
        <w:t xml:space="preserve">asmenims </w:t>
      </w:r>
      <w:r w:rsidRPr="00572E99">
        <w:rPr>
          <w:rFonts w:ascii="Arial" w:hAnsi="Arial" w:cs="Arial"/>
        </w:rPr>
        <w:t>taikomi kokybės kontrolės procedūrų ir</w:t>
      </w:r>
      <w:r w:rsidR="00B965CF" w:rsidRPr="00572E99">
        <w:rPr>
          <w:rFonts w:ascii="Arial" w:hAnsi="Arial" w:cs="Arial"/>
        </w:rPr>
        <w:t xml:space="preserve"> mechanizmų</w:t>
      </w:r>
      <w:r w:rsidRPr="00572E99">
        <w:rPr>
          <w:rFonts w:ascii="Arial" w:hAnsi="Arial" w:cs="Arial"/>
        </w:rPr>
        <w:t xml:space="preserve"> reikalavimai</w:t>
      </w:r>
      <w:r w:rsidR="00B41E08" w:rsidRPr="00572E99">
        <w:rPr>
          <w:rStyle w:val="Puslapioinaosnuoroda"/>
          <w:rFonts w:ascii="Arial" w:hAnsi="Arial" w:cs="Arial"/>
        </w:rPr>
        <w:footnoteReference w:id="6"/>
      </w:r>
      <w:r w:rsidRPr="00572E99">
        <w:rPr>
          <w:rFonts w:ascii="Arial" w:hAnsi="Arial" w:cs="Arial"/>
        </w:rPr>
        <w:t xml:space="preserve">, todėl jie privalo </w:t>
      </w:r>
      <w:r w:rsidR="00276568" w:rsidRPr="00572E99">
        <w:rPr>
          <w:rFonts w:ascii="Arial" w:hAnsi="Arial" w:cs="Arial"/>
        </w:rPr>
        <w:t>į</w:t>
      </w:r>
      <w:r w:rsidRPr="00572E99">
        <w:rPr>
          <w:rFonts w:ascii="Arial" w:hAnsi="Arial" w:cs="Arial"/>
        </w:rPr>
        <w:t>diegti kokybės kontrolės sistemą, apimančią riboto užtikrinimo užduotis.</w:t>
      </w:r>
    </w:p>
    <w:p w14:paraId="3D7E8610" w14:textId="77777777" w:rsidR="00E06667" w:rsidRPr="00572E99" w:rsidRDefault="003F4E08" w:rsidP="00572E99">
      <w:pPr>
        <w:pStyle w:val="Pagrindinistekstas"/>
        <w:spacing w:before="120"/>
        <w:ind w:left="0" w:right="4"/>
        <w:rPr>
          <w:rFonts w:ascii="Arial" w:hAnsi="Arial" w:cs="Arial"/>
        </w:rPr>
      </w:pPr>
      <w:r w:rsidRPr="00572E99">
        <w:rPr>
          <w:rFonts w:ascii="Arial" w:hAnsi="Arial" w:cs="Arial"/>
          <w:noProof/>
        </w:rPr>
        <mc:AlternateContent>
          <mc:Choice Requires="wps">
            <w:drawing>
              <wp:anchor distT="0" distB="0" distL="0" distR="0" simplePos="0" relativeHeight="487588352" behindDoc="1" locked="0" layoutInCell="1" allowOverlap="1" wp14:anchorId="51C8D68D" wp14:editId="20DBCC06">
                <wp:simplePos x="0" y="0"/>
                <wp:positionH relativeFrom="page">
                  <wp:posOffset>557783</wp:posOffset>
                </wp:positionH>
                <wp:positionV relativeFrom="paragraph">
                  <wp:posOffset>222741</wp:posOffset>
                </wp:positionV>
                <wp:extent cx="6355080" cy="16319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63195"/>
                        </a:xfrm>
                        <a:prstGeom prst="rect">
                          <a:avLst/>
                        </a:prstGeom>
                        <a:ln w="6095">
                          <a:solidFill>
                            <a:srgbClr val="000000"/>
                          </a:solidFill>
                          <a:prstDash val="solid"/>
                        </a:ln>
                      </wps:spPr>
                      <wps:txbx>
                        <w:txbxContent>
                          <w:p w14:paraId="5AECC0CB" w14:textId="0D5369A6" w:rsidR="00E06667" w:rsidRDefault="003F4E08">
                            <w:pPr>
                              <w:spacing w:before="18" w:line="229" w:lineRule="exact"/>
                              <w:ind w:left="107"/>
                              <w:rPr>
                                <w:rFonts w:ascii="Arial" w:hAnsi="Arial"/>
                                <w:b/>
                                <w:sz w:val="20"/>
                              </w:rPr>
                            </w:pPr>
                            <w:r>
                              <w:rPr>
                                <w:rFonts w:ascii="Arial" w:hAnsi="Arial"/>
                                <w:b/>
                                <w:sz w:val="20"/>
                              </w:rPr>
                              <w:t>I.</w:t>
                            </w:r>
                            <w:r>
                              <w:rPr>
                                <w:rFonts w:ascii="Arial" w:hAnsi="Arial"/>
                                <w:b/>
                                <w:spacing w:val="-4"/>
                                <w:sz w:val="20"/>
                              </w:rPr>
                              <w:t xml:space="preserve"> </w:t>
                            </w:r>
                            <w:r>
                              <w:rPr>
                                <w:rFonts w:ascii="Arial" w:hAnsi="Arial"/>
                                <w:b/>
                                <w:sz w:val="20"/>
                              </w:rPr>
                              <w:t>Bendrieji</w:t>
                            </w:r>
                            <w:r>
                              <w:rPr>
                                <w:rFonts w:ascii="Arial" w:hAnsi="Arial"/>
                                <w:b/>
                                <w:spacing w:val="-3"/>
                                <w:sz w:val="20"/>
                              </w:rPr>
                              <w:t xml:space="preserve"> </w:t>
                            </w:r>
                            <w:r>
                              <w:rPr>
                                <w:rFonts w:ascii="Arial" w:hAnsi="Arial"/>
                                <w:b/>
                                <w:sz w:val="20"/>
                              </w:rPr>
                              <w:t>riboto</w:t>
                            </w:r>
                            <w:r>
                              <w:rPr>
                                <w:rFonts w:ascii="Arial" w:hAnsi="Arial"/>
                                <w:b/>
                                <w:spacing w:val="-4"/>
                                <w:sz w:val="20"/>
                              </w:rPr>
                              <w:t xml:space="preserve"> </w:t>
                            </w:r>
                            <w:r w:rsidR="0035317B">
                              <w:rPr>
                                <w:rFonts w:ascii="Arial" w:hAnsi="Arial"/>
                                <w:b/>
                                <w:sz w:val="20"/>
                              </w:rPr>
                              <w:t>užtikrinim</w:t>
                            </w:r>
                            <w:r>
                              <w:rPr>
                                <w:rFonts w:ascii="Arial" w:hAnsi="Arial"/>
                                <w:b/>
                                <w:sz w:val="20"/>
                              </w:rPr>
                              <w:t>o</w:t>
                            </w:r>
                            <w:r>
                              <w:rPr>
                                <w:rFonts w:ascii="Arial" w:hAnsi="Arial"/>
                                <w:b/>
                                <w:spacing w:val="-3"/>
                                <w:sz w:val="20"/>
                              </w:rPr>
                              <w:t xml:space="preserve"> </w:t>
                            </w:r>
                            <w:r>
                              <w:rPr>
                                <w:rFonts w:ascii="Arial" w:hAnsi="Arial"/>
                                <w:b/>
                                <w:sz w:val="20"/>
                              </w:rPr>
                              <w:t>užduoties</w:t>
                            </w:r>
                            <w:r>
                              <w:rPr>
                                <w:rFonts w:ascii="Arial" w:hAnsi="Arial"/>
                                <w:b/>
                                <w:spacing w:val="-6"/>
                                <w:sz w:val="20"/>
                              </w:rPr>
                              <w:t xml:space="preserve"> </w:t>
                            </w:r>
                            <w:r>
                              <w:rPr>
                                <w:rFonts w:ascii="Arial" w:hAnsi="Arial"/>
                                <w:b/>
                                <w:sz w:val="20"/>
                              </w:rPr>
                              <w:t>principai</w:t>
                            </w:r>
                            <w:r>
                              <w:rPr>
                                <w:rFonts w:ascii="Arial" w:hAnsi="Arial"/>
                                <w:b/>
                                <w:spacing w:val="-4"/>
                                <w:sz w:val="20"/>
                              </w:rPr>
                              <w:t xml:space="preserve"> </w:t>
                            </w:r>
                            <w:r>
                              <w:rPr>
                                <w:rFonts w:ascii="Arial" w:hAnsi="Arial"/>
                                <w:b/>
                                <w:sz w:val="20"/>
                              </w:rPr>
                              <w:t>ir</w:t>
                            </w:r>
                            <w:r>
                              <w:rPr>
                                <w:rFonts w:ascii="Arial" w:hAnsi="Arial"/>
                                <w:b/>
                                <w:spacing w:val="-3"/>
                                <w:sz w:val="20"/>
                              </w:rPr>
                              <w:t xml:space="preserve"> </w:t>
                            </w:r>
                            <w:r w:rsidR="00D772D7">
                              <w:rPr>
                                <w:rFonts w:ascii="Arial" w:hAnsi="Arial"/>
                                <w:b/>
                                <w:spacing w:val="-2"/>
                                <w:sz w:val="20"/>
                              </w:rPr>
                              <w:t>požiūris</w:t>
                            </w:r>
                          </w:p>
                        </w:txbxContent>
                      </wps:txbx>
                      <wps:bodyPr wrap="square" lIns="0" tIns="0" rIns="0" bIns="0" rtlCol="0">
                        <a:noAutofit/>
                      </wps:bodyPr>
                    </wps:wsp>
                  </a:graphicData>
                </a:graphic>
              </wp:anchor>
            </w:drawing>
          </mc:Choice>
          <mc:Fallback>
            <w:pict>
              <v:shapetype w14:anchorId="51C8D68D" id="_x0000_t202" coordsize="21600,21600" o:spt="202" path="m,l,21600r21600,l21600,xe">
                <v:stroke joinstyle="miter"/>
                <v:path gradientshapeok="t" o:connecttype="rect"/>
              </v:shapetype>
              <v:shape id="Textbox 6" o:spid="_x0000_s1026" type="#_x0000_t202" style="position:absolute;margin-left:43.9pt;margin-top:17.55pt;width:500.4pt;height:12.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Dh+wQEAAH4DAAAOAAAAZHJzL2Uyb0RvYy54bWysU9tu2zAMfR+wfxD0vthpkaAz4hRbgw4D im1Atw9QZCk2JosaqcTO349SnGSXt6J+kEmTOuQ5pFf3Y+/EwSB14Gs5n5VSGK+h6fyulj++P767 k4Ki8o1y4E0tj4bk/frtm9UQKnMDLbjGoGAQT9UQatnGGKqiIN2aXtEMgvEctIC9iuzirmhQDYze u+KmLJfFANgEBG2I+OvmFJTrjG+t0fGrtWSicLXk3mI+MZ/bdBbrlap2qELb6akN9YIuetV5LnqB 2qioxB67/6D6TiMQ2DjT0BdgbadN5sBs5uU/bJ5bFUzmwuJQuMhErwervxyewzcUcfwIIw8wk6Dw BPonsTbFEKiacpKmVBFnJ6KjxT69mYLgi6zt8aKnGaPQ/HF5u1iUdxzSHJsvb+fvF0nw4no7IMVP BnqRjFoizyt3oA5PFE+p55RUzHkxMGzJOMklcF3z2DmXHdxtHxyKg0qjzs9U7K+0BLdR1J7ycmhK c37ie6KYyMZxO3IXydxCc2SdBl6VWtKvvUIjhfvseRZpr84Gno3t2cDoHiBvX+rSw4d9BNtlclfc qTIPOcszLWTaoj/9nHX9bda/AQAA//8DAFBLAwQUAAYACAAAACEAugnIU+AAAAAJAQAADwAAAGRy cy9kb3ducmV2LnhtbEyPzU7DMBCE70i8g7VIXBC1WyBYIZsK8XPggIBSOLuxSSLsdWS7TcrT457g OJrRzDfVcnKW7UyIvSeE+UwAM9R43VOLsH5/PJfAYlKklfVkEPYmwrI+PqpUqf1Ib2a3Si3LJRRL hdClNJScx6YzTsWZHwxl78sHp1KWoeU6qDGXO8sXQhTcqZ7yQqcGc9eZ5nu1dQjP6T5E+znuXx9+ nl4+Ls+axVpExNOT6fYGWDJT+gvDAT+jQ52ZNn5LOjKLIK8zeUK4uJoDO/hCygLYBqEQEnhd8f8P 6l8AAAD//wMAUEsBAi0AFAAGAAgAAAAhALaDOJL+AAAA4QEAABMAAAAAAAAAAAAAAAAAAAAAAFtD b250ZW50X1R5cGVzXS54bWxQSwECLQAUAAYACAAAACEAOP0h/9YAAACUAQAACwAAAAAAAAAAAAAA AAAvAQAAX3JlbHMvLnJlbHNQSwECLQAUAAYACAAAACEAyFA4fsEBAAB+AwAADgAAAAAAAAAAAAAA AAAuAgAAZHJzL2Uyb0RvYy54bWxQSwECLQAUAAYACAAAACEAugnIU+AAAAAJAQAADwAAAAAAAAAA AAAAAAAbBAAAZHJzL2Rvd25yZXYueG1sUEsFBgAAAAAEAAQA8wAAACgFAAAAAA== " filled="f" strokeweight=".16931mm">
                <v:path arrowok="t"/>
                <v:textbox inset="0,0,0,0">
                  <w:txbxContent>
                    <w:p w14:paraId="5AECC0CB" w14:textId="0D5369A6" w:rsidR="00E06667" w:rsidRDefault="003F4E08">
                      <w:pPr>
                        <w:spacing w:before="18" w:line="229" w:lineRule="exact"/>
                        <w:ind w:left="107"/>
                        <w:rPr>
                          <w:rFonts w:ascii="Arial" w:hAnsi="Arial"/>
                          <w:b/>
                          <w:sz w:val="20"/>
                        </w:rPr>
                      </w:pPr>
                      <w:r>
                        <w:rPr>
                          <w:rFonts w:ascii="Arial" w:hAnsi="Arial"/>
                          <w:b/>
                          <w:sz w:val="20"/>
                        </w:rPr>
                        <w:t>I.</w:t>
                      </w:r>
                      <w:r>
                        <w:rPr>
                          <w:rFonts w:ascii="Arial" w:hAnsi="Arial"/>
                          <w:b/>
                          <w:spacing w:val="-4"/>
                          <w:sz w:val="20"/>
                        </w:rPr>
                        <w:t xml:space="preserve"> </w:t>
                      </w:r>
                      <w:r>
                        <w:rPr>
                          <w:rFonts w:ascii="Arial" w:hAnsi="Arial"/>
                          <w:b/>
                          <w:sz w:val="20"/>
                        </w:rPr>
                        <w:t>Bendrieji</w:t>
                      </w:r>
                      <w:r>
                        <w:rPr>
                          <w:rFonts w:ascii="Arial" w:hAnsi="Arial"/>
                          <w:b/>
                          <w:spacing w:val="-3"/>
                          <w:sz w:val="20"/>
                        </w:rPr>
                        <w:t xml:space="preserve"> </w:t>
                      </w:r>
                      <w:r>
                        <w:rPr>
                          <w:rFonts w:ascii="Arial" w:hAnsi="Arial"/>
                          <w:b/>
                          <w:sz w:val="20"/>
                        </w:rPr>
                        <w:t>riboto</w:t>
                      </w:r>
                      <w:r>
                        <w:rPr>
                          <w:rFonts w:ascii="Arial" w:hAnsi="Arial"/>
                          <w:b/>
                          <w:spacing w:val="-4"/>
                          <w:sz w:val="20"/>
                        </w:rPr>
                        <w:t xml:space="preserve"> </w:t>
                      </w:r>
                      <w:r w:rsidR="0035317B">
                        <w:rPr>
                          <w:rFonts w:ascii="Arial" w:hAnsi="Arial"/>
                          <w:b/>
                          <w:sz w:val="20"/>
                        </w:rPr>
                        <w:t>užtikrinim</w:t>
                      </w:r>
                      <w:r>
                        <w:rPr>
                          <w:rFonts w:ascii="Arial" w:hAnsi="Arial"/>
                          <w:b/>
                          <w:sz w:val="20"/>
                        </w:rPr>
                        <w:t>o</w:t>
                      </w:r>
                      <w:r>
                        <w:rPr>
                          <w:rFonts w:ascii="Arial" w:hAnsi="Arial"/>
                          <w:b/>
                          <w:spacing w:val="-3"/>
                          <w:sz w:val="20"/>
                        </w:rPr>
                        <w:t xml:space="preserve"> </w:t>
                      </w:r>
                      <w:r>
                        <w:rPr>
                          <w:rFonts w:ascii="Arial" w:hAnsi="Arial"/>
                          <w:b/>
                          <w:sz w:val="20"/>
                        </w:rPr>
                        <w:t>užduoties</w:t>
                      </w:r>
                      <w:r>
                        <w:rPr>
                          <w:rFonts w:ascii="Arial" w:hAnsi="Arial"/>
                          <w:b/>
                          <w:spacing w:val="-6"/>
                          <w:sz w:val="20"/>
                        </w:rPr>
                        <w:t xml:space="preserve"> </w:t>
                      </w:r>
                      <w:r>
                        <w:rPr>
                          <w:rFonts w:ascii="Arial" w:hAnsi="Arial"/>
                          <w:b/>
                          <w:sz w:val="20"/>
                        </w:rPr>
                        <w:t>principai</w:t>
                      </w:r>
                      <w:r>
                        <w:rPr>
                          <w:rFonts w:ascii="Arial" w:hAnsi="Arial"/>
                          <w:b/>
                          <w:spacing w:val="-4"/>
                          <w:sz w:val="20"/>
                        </w:rPr>
                        <w:t xml:space="preserve"> </w:t>
                      </w:r>
                      <w:r>
                        <w:rPr>
                          <w:rFonts w:ascii="Arial" w:hAnsi="Arial"/>
                          <w:b/>
                          <w:sz w:val="20"/>
                        </w:rPr>
                        <w:t>ir</w:t>
                      </w:r>
                      <w:r>
                        <w:rPr>
                          <w:rFonts w:ascii="Arial" w:hAnsi="Arial"/>
                          <w:b/>
                          <w:spacing w:val="-3"/>
                          <w:sz w:val="20"/>
                        </w:rPr>
                        <w:t xml:space="preserve"> </w:t>
                      </w:r>
                      <w:r w:rsidR="00D772D7">
                        <w:rPr>
                          <w:rFonts w:ascii="Arial" w:hAnsi="Arial"/>
                          <w:b/>
                          <w:spacing w:val="-2"/>
                          <w:sz w:val="20"/>
                        </w:rPr>
                        <w:t>požiūris</w:t>
                      </w:r>
                    </w:p>
                  </w:txbxContent>
                </v:textbox>
                <w10:wrap type="topAndBottom" anchorx="page"/>
              </v:shape>
            </w:pict>
          </mc:Fallback>
        </mc:AlternateContent>
      </w:r>
    </w:p>
    <w:p w14:paraId="39E9E5DC" w14:textId="5F937711" w:rsidR="00E06667" w:rsidRPr="00572E99" w:rsidRDefault="006D6F62" w:rsidP="00572E99">
      <w:pPr>
        <w:pStyle w:val="Pagrindinistekstas"/>
        <w:spacing w:before="120"/>
        <w:ind w:left="0" w:right="4"/>
        <w:jc w:val="both"/>
        <w:rPr>
          <w:rFonts w:ascii="Arial" w:hAnsi="Arial" w:cs="Arial"/>
        </w:rPr>
      </w:pPr>
      <w:r w:rsidRPr="0062605F">
        <w:rPr>
          <w:rFonts w:ascii="Arial" w:hAnsi="Arial" w:cs="Arial"/>
          <w:bCs/>
        </w:rPr>
        <w:t>CEAOB</w:t>
      </w:r>
      <w:r w:rsidR="003F4E08" w:rsidRPr="00572E99">
        <w:rPr>
          <w:rFonts w:ascii="Arial" w:hAnsi="Arial" w:cs="Arial"/>
        </w:rPr>
        <w:t xml:space="preserve"> kviečia </w:t>
      </w:r>
      <w:r w:rsidR="0035317B" w:rsidRPr="00572E99">
        <w:rPr>
          <w:rFonts w:ascii="Arial" w:hAnsi="Arial" w:cs="Arial"/>
        </w:rPr>
        <w:t xml:space="preserve">praktikuojančius asmenis </w:t>
      </w:r>
      <w:r w:rsidR="003F4E08" w:rsidRPr="00572E99">
        <w:rPr>
          <w:rFonts w:ascii="Arial" w:hAnsi="Arial" w:cs="Arial"/>
        </w:rPr>
        <w:t xml:space="preserve">laikytis bendro požiūrio atliekant riboto užtikrinimo užduotis dėl tvarumo </w:t>
      </w:r>
      <w:r w:rsidR="00CC1C29" w:rsidRPr="00572E99">
        <w:rPr>
          <w:rFonts w:ascii="Arial" w:hAnsi="Arial" w:cs="Arial"/>
        </w:rPr>
        <w:t>atskaitomybės</w:t>
      </w:r>
      <w:r w:rsidR="003F4E08" w:rsidRPr="00572E99">
        <w:rPr>
          <w:rFonts w:ascii="Arial" w:hAnsi="Arial" w:cs="Arial"/>
        </w:rPr>
        <w:t>, parengt</w:t>
      </w:r>
      <w:r w:rsidR="00CC1C29" w:rsidRPr="00572E99">
        <w:rPr>
          <w:rFonts w:ascii="Arial" w:hAnsi="Arial" w:cs="Arial"/>
        </w:rPr>
        <w:t>os</w:t>
      </w:r>
      <w:r w:rsidR="003F4E08" w:rsidRPr="00572E99">
        <w:rPr>
          <w:rFonts w:ascii="Arial" w:hAnsi="Arial" w:cs="Arial"/>
        </w:rPr>
        <w:t xml:space="preserve"> pagal ES teisės aktus.</w:t>
      </w:r>
    </w:p>
    <w:p w14:paraId="5D23FECA" w14:textId="77777777"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Šis bendras požiūris apima toliau aprašytus principus.</w:t>
      </w:r>
    </w:p>
    <w:p w14:paraId="48F26B5E" w14:textId="2D62F099" w:rsidR="00E06667" w:rsidRPr="0062605F" w:rsidRDefault="003F4E08" w:rsidP="00572E99">
      <w:pPr>
        <w:pStyle w:val="Antrat1"/>
        <w:numPr>
          <w:ilvl w:val="0"/>
          <w:numId w:val="5"/>
        </w:numPr>
        <w:tabs>
          <w:tab w:val="left" w:pos="857"/>
        </w:tabs>
        <w:spacing w:before="120"/>
        <w:ind w:left="426" w:right="4" w:hanging="426"/>
      </w:pPr>
      <w:r w:rsidRPr="0062605F">
        <w:t>Riboto</w:t>
      </w:r>
      <w:r w:rsidRPr="00572E99">
        <w:t xml:space="preserve"> </w:t>
      </w:r>
      <w:r w:rsidR="0035317B" w:rsidRPr="0062605F">
        <w:t>užtikrinimo</w:t>
      </w:r>
      <w:r w:rsidR="0035317B" w:rsidRPr="00572E99">
        <w:t xml:space="preserve"> </w:t>
      </w:r>
      <w:r w:rsidRPr="0062605F">
        <w:t>užduoties</w:t>
      </w:r>
      <w:r w:rsidRPr="00572E99">
        <w:t xml:space="preserve"> tikslas</w:t>
      </w:r>
    </w:p>
    <w:p w14:paraId="170DC2C7" w14:textId="27087284"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Riboto užtikrinimo užduoties metu atlik</w:t>
      </w:r>
      <w:r w:rsidR="000D4DC3" w:rsidRPr="00572E99">
        <w:rPr>
          <w:rFonts w:ascii="Arial" w:hAnsi="Arial" w:cs="Arial"/>
        </w:rPr>
        <w:t>tas</w:t>
      </w:r>
      <w:r w:rsidRPr="00572E99">
        <w:rPr>
          <w:rFonts w:ascii="Arial" w:hAnsi="Arial" w:cs="Arial"/>
        </w:rPr>
        <w:t xml:space="preserve"> darbas </w:t>
      </w:r>
      <w:r w:rsidR="000D4DC3" w:rsidRPr="00572E99">
        <w:rPr>
          <w:rFonts w:ascii="Arial" w:hAnsi="Arial" w:cs="Arial"/>
        </w:rPr>
        <w:t xml:space="preserve">turi </w:t>
      </w:r>
      <w:r w:rsidRPr="00572E99">
        <w:rPr>
          <w:rFonts w:ascii="Arial" w:hAnsi="Arial" w:cs="Arial"/>
        </w:rPr>
        <w:t>patvirtin</w:t>
      </w:r>
      <w:r w:rsidR="000D4DC3" w:rsidRPr="00572E99">
        <w:rPr>
          <w:rFonts w:ascii="Arial" w:hAnsi="Arial" w:cs="Arial"/>
        </w:rPr>
        <w:t>ti</w:t>
      </w:r>
      <w:r w:rsidRPr="00572E99">
        <w:rPr>
          <w:rFonts w:ascii="Arial" w:hAnsi="Arial" w:cs="Arial"/>
        </w:rPr>
        <w:t xml:space="preserve"> </w:t>
      </w:r>
      <w:r w:rsidR="00D62F8B" w:rsidRPr="00572E99">
        <w:rPr>
          <w:rFonts w:ascii="Arial" w:hAnsi="Arial" w:cs="Arial"/>
        </w:rPr>
        <w:t>praktikuojančio asmens</w:t>
      </w:r>
      <w:r w:rsidRPr="00572E99">
        <w:rPr>
          <w:rFonts w:ascii="Arial" w:hAnsi="Arial" w:cs="Arial"/>
        </w:rPr>
        <w:t xml:space="preserve"> išvadą dėl </w:t>
      </w:r>
      <w:r w:rsidR="00355ADC" w:rsidRPr="00572E99">
        <w:rPr>
          <w:rFonts w:ascii="Arial" w:hAnsi="Arial" w:cs="Arial"/>
        </w:rPr>
        <w:t xml:space="preserve"> subjekto </w:t>
      </w:r>
      <w:r w:rsidRPr="00572E99">
        <w:rPr>
          <w:rFonts w:ascii="Arial" w:hAnsi="Arial" w:cs="Arial"/>
        </w:rPr>
        <w:t>parengtos tvarumo atskaitomybės</w:t>
      </w:r>
      <w:r w:rsidR="00101B4B">
        <w:rPr>
          <w:rFonts w:ascii="Arial" w:hAnsi="Arial" w:cs="Arial"/>
        </w:rPr>
        <w:t xml:space="preserve"> informacijos</w:t>
      </w:r>
      <w:r w:rsidRPr="00572E99">
        <w:rPr>
          <w:rFonts w:ascii="Arial" w:hAnsi="Arial" w:cs="Arial"/>
        </w:rPr>
        <w:t>. Atlikdami riboto užtikrinimo užduot</w:t>
      </w:r>
      <w:r w:rsidR="000D4DC3" w:rsidRPr="00572E99">
        <w:rPr>
          <w:rFonts w:ascii="Arial" w:hAnsi="Arial" w:cs="Arial"/>
        </w:rPr>
        <w:t>į</w:t>
      </w:r>
      <w:r w:rsidRPr="00572E99">
        <w:rPr>
          <w:rFonts w:ascii="Arial" w:hAnsi="Arial" w:cs="Arial"/>
        </w:rPr>
        <w:t xml:space="preserve">, </w:t>
      </w:r>
      <w:r w:rsidR="000D4DC3" w:rsidRPr="00572E99">
        <w:rPr>
          <w:rFonts w:ascii="Arial" w:hAnsi="Arial" w:cs="Arial"/>
        </w:rPr>
        <w:t xml:space="preserve">praktikuojantys asmenys </w:t>
      </w:r>
      <w:r w:rsidRPr="00572E99">
        <w:rPr>
          <w:rFonts w:ascii="Arial" w:hAnsi="Arial" w:cs="Arial"/>
        </w:rPr>
        <w:t xml:space="preserve">atlieka mažesnės apimties procedūras nei atliekant </w:t>
      </w:r>
      <w:r w:rsidR="00F44AB5" w:rsidRPr="00572E99">
        <w:rPr>
          <w:rFonts w:ascii="Arial" w:hAnsi="Arial" w:cs="Arial"/>
        </w:rPr>
        <w:t>pakankamo</w:t>
      </w:r>
      <w:r w:rsidRPr="00572E99">
        <w:rPr>
          <w:rFonts w:ascii="Arial" w:hAnsi="Arial" w:cs="Arial"/>
        </w:rPr>
        <w:t xml:space="preserve"> užtikrinimo užduot</w:t>
      </w:r>
      <w:r w:rsidR="00BD692F" w:rsidRPr="00572E99">
        <w:rPr>
          <w:rFonts w:ascii="Arial" w:hAnsi="Arial" w:cs="Arial"/>
        </w:rPr>
        <w:t>į</w:t>
      </w:r>
      <w:r w:rsidRPr="00572E99">
        <w:rPr>
          <w:rFonts w:ascii="Arial" w:hAnsi="Arial" w:cs="Arial"/>
        </w:rPr>
        <w:t xml:space="preserve">: tikimasi, kad darbo apimtis bus mažesnė nei atliekant </w:t>
      </w:r>
      <w:r w:rsidR="00BF7EBE" w:rsidRPr="00572E99">
        <w:rPr>
          <w:rFonts w:ascii="Arial" w:hAnsi="Arial" w:cs="Arial"/>
        </w:rPr>
        <w:t xml:space="preserve">pakankamo </w:t>
      </w:r>
      <w:r w:rsidRPr="00572E99">
        <w:rPr>
          <w:rFonts w:ascii="Arial" w:hAnsi="Arial" w:cs="Arial"/>
        </w:rPr>
        <w:t>užtikrinimo užduot</w:t>
      </w:r>
      <w:r w:rsidR="00BD692F" w:rsidRPr="00572E99">
        <w:rPr>
          <w:rFonts w:ascii="Arial" w:hAnsi="Arial" w:cs="Arial"/>
        </w:rPr>
        <w:t>į</w:t>
      </w:r>
      <w:r w:rsidRPr="00572E99">
        <w:rPr>
          <w:rFonts w:ascii="Arial" w:hAnsi="Arial" w:cs="Arial"/>
        </w:rPr>
        <w:t>, kuri būtų atliekama tokiomis pačiomis</w:t>
      </w:r>
      <w:r w:rsidR="00BF7EBE" w:rsidRPr="00572E99">
        <w:rPr>
          <w:rFonts w:ascii="Arial" w:hAnsi="Arial" w:cs="Arial"/>
        </w:rPr>
        <w:t xml:space="preserve"> aplinkybėmis</w:t>
      </w:r>
      <w:r w:rsidR="00CC1C29" w:rsidRPr="00572E99">
        <w:rPr>
          <w:rStyle w:val="Puslapioinaosnuoroda"/>
          <w:rFonts w:ascii="Arial" w:hAnsi="Arial" w:cs="Arial"/>
        </w:rPr>
        <w:footnoteReference w:id="7"/>
      </w:r>
      <w:hyperlink w:anchor="_bookmark6" w:history="1">
        <w:r w:rsidRPr="00572E99">
          <w:rPr>
            <w:rFonts w:ascii="Arial" w:hAnsi="Arial" w:cs="Arial"/>
          </w:rPr>
          <w:t>.</w:t>
        </w:r>
      </w:hyperlink>
    </w:p>
    <w:p w14:paraId="05F606AA" w14:textId="6EF0D772"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w:t>
      </w:r>
      <w:r w:rsidR="00BF7EBE" w:rsidRPr="00572E99">
        <w:rPr>
          <w:rFonts w:ascii="Arial" w:hAnsi="Arial" w:cs="Arial"/>
        </w:rPr>
        <w:t>ikuojantys asmenys</w:t>
      </w:r>
      <w:r w:rsidRPr="00572E99">
        <w:rPr>
          <w:rFonts w:ascii="Arial" w:hAnsi="Arial" w:cs="Arial"/>
        </w:rPr>
        <w:t xml:space="preserve"> turi gauti ribotą užtikrinimą, kad</w:t>
      </w:r>
      <w:r w:rsidR="00661567" w:rsidRPr="00572E99">
        <w:rPr>
          <w:rFonts w:ascii="Arial" w:hAnsi="Arial" w:cs="Arial"/>
        </w:rPr>
        <w:t xml:space="preserve"> subjekto</w:t>
      </w:r>
      <w:r w:rsidRPr="00572E99">
        <w:rPr>
          <w:rFonts w:ascii="Arial" w:hAnsi="Arial" w:cs="Arial"/>
        </w:rPr>
        <w:t xml:space="preserve"> pateiktoje informacijoje</w:t>
      </w:r>
      <w:r w:rsidR="00113533" w:rsidRPr="00572E99">
        <w:rPr>
          <w:rFonts w:ascii="Arial" w:hAnsi="Arial" w:cs="Arial"/>
        </w:rPr>
        <w:t xml:space="preserve"> </w:t>
      </w:r>
      <w:r w:rsidRPr="00572E99">
        <w:rPr>
          <w:rFonts w:ascii="Arial" w:hAnsi="Arial" w:cs="Arial"/>
        </w:rPr>
        <w:t>nėra reikšmingų iškraipymų. Šiam ribotam užtikrinimui gauti praktik</w:t>
      </w:r>
      <w:r w:rsidR="00661567" w:rsidRPr="00572E99">
        <w:rPr>
          <w:rFonts w:ascii="Arial" w:hAnsi="Arial" w:cs="Arial"/>
        </w:rPr>
        <w:t>uojantys asmenys</w:t>
      </w:r>
      <w:r w:rsidRPr="00572E99">
        <w:rPr>
          <w:rFonts w:ascii="Arial" w:hAnsi="Arial" w:cs="Arial"/>
        </w:rPr>
        <w:t xml:space="preserve"> turi suplanuoti ir atlikti tinkamas procedūras. Prakti</w:t>
      </w:r>
      <w:r w:rsidR="0064372B" w:rsidRPr="00572E99">
        <w:rPr>
          <w:rFonts w:ascii="Arial" w:hAnsi="Arial" w:cs="Arial"/>
        </w:rPr>
        <w:t>kuojantys asmenys</w:t>
      </w:r>
      <w:r w:rsidRPr="00572E99">
        <w:rPr>
          <w:rFonts w:ascii="Arial" w:hAnsi="Arial" w:cs="Arial"/>
        </w:rPr>
        <w:t xml:space="preserve"> turi atlikti procedūras, kurios leistų jiems padaryti išvadą dėl tvarumo ataskaitų, atsižvelgiant </w:t>
      </w:r>
      <w:r w:rsidR="00BB7C6E" w:rsidRPr="00572E99">
        <w:rPr>
          <w:rFonts w:ascii="Arial" w:hAnsi="Arial" w:cs="Arial"/>
        </w:rPr>
        <w:t>į</w:t>
      </w:r>
      <w:r w:rsidRPr="00572E99">
        <w:rPr>
          <w:rFonts w:ascii="Arial" w:hAnsi="Arial" w:cs="Arial"/>
        </w:rPr>
        <w:t xml:space="preserve"> taikytinas teisines nuostatas, nustatytas </w:t>
      </w:r>
      <w:r w:rsidR="00EF61A2">
        <w:rPr>
          <w:rFonts w:ascii="Arial" w:hAnsi="Arial" w:cs="Arial"/>
        </w:rPr>
        <w:t>CSRD</w:t>
      </w:r>
      <w:r w:rsidRPr="00572E99">
        <w:rPr>
          <w:rFonts w:ascii="Arial" w:hAnsi="Arial" w:cs="Arial"/>
        </w:rPr>
        <w:t>, ir atitinkam</w:t>
      </w:r>
      <w:r w:rsidR="00AF7C1F" w:rsidRPr="00572E99">
        <w:rPr>
          <w:rFonts w:ascii="Arial" w:hAnsi="Arial" w:cs="Arial"/>
        </w:rPr>
        <w:t>as</w:t>
      </w:r>
      <w:r w:rsidRPr="00572E99">
        <w:rPr>
          <w:rFonts w:ascii="Arial" w:hAnsi="Arial" w:cs="Arial"/>
        </w:rPr>
        <w:t xml:space="preserve"> </w:t>
      </w:r>
      <w:r w:rsidR="003B25B6" w:rsidRPr="00572E99">
        <w:rPr>
          <w:rFonts w:ascii="Arial" w:hAnsi="Arial" w:cs="Arial"/>
        </w:rPr>
        <w:t xml:space="preserve">tvarumo </w:t>
      </w:r>
      <w:r w:rsidRPr="00572E99">
        <w:rPr>
          <w:rFonts w:ascii="Arial" w:hAnsi="Arial" w:cs="Arial"/>
        </w:rPr>
        <w:t xml:space="preserve">atskaitomybės </w:t>
      </w:r>
      <w:r w:rsidR="00AF7C1F" w:rsidRPr="00572E99">
        <w:rPr>
          <w:rFonts w:ascii="Arial" w:hAnsi="Arial" w:cs="Arial"/>
        </w:rPr>
        <w:t>tvarkas</w:t>
      </w:r>
      <w:r w:rsidRPr="00572E99">
        <w:rPr>
          <w:rFonts w:ascii="Arial" w:hAnsi="Arial" w:cs="Arial"/>
        </w:rPr>
        <w:t xml:space="preserve">, numatytas </w:t>
      </w:r>
      <w:r w:rsidR="007278F4" w:rsidRPr="00572E99">
        <w:rPr>
          <w:rFonts w:ascii="Arial" w:hAnsi="Arial" w:cs="Arial"/>
        </w:rPr>
        <w:t xml:space="preserve"> ES </w:t>
      </w:r>
      <w:r w:rsidR="00BB7C6E" w:rsidRPr="00572E99">
        <w:rPr>
          <w:rFonts w:ascii="Arial" w:hAnsi="Arial" w:cs="Arial"/>
        </w:rPr>
        <w:t>teisės</w:t>
      </w:r>
      <w:r w:rsidR="00196A69" w:rsidRPr="00572E99">
        <w:rPr>
          <w:rFonts w:ascii="Arial" w:hAnsi="Arial" w:cs="Arial"/>
        </w:rPr>
        <w:t xml:space="preserve"> aktuose</w:t>
      </w:r>
      <w:r w:rsidR="007278F4" w:rsidRPr="00572E99">
        <w:rPr>
          <w:rStyle w:val="Puslapioinaosnuoroda"/>
          <w:rFonts w:ascii="Arial" w:hAnsi="Arial" w:cs="Arial"/>
        </w:rPr>
        <w:footnoteReference w:id="8"/>
      </w:r>
      <w:r w:rsidRPr="00572E99">
        <w:rPr>
          <w:rFonts w:ascii="Arial" w:hAnsi="Arial" w:cs="Arial"/>
        </w:rPr>
        <w:t xml:space="preserve"> </w:t>
      </w:r>
      <w:hyperlink w:anchor="_bookmark7" w:history="1">
        <w:r w:rsidRPr="00572E99">
          <w:rPr>
            <w:rFonts w:ascii="Arial" w:hAnsi="Arial" w:cs="Arial"/>
          </w:rPr>
          <w:t>.</w:t>
        </w:r>
      </w:hyperlink>
    </w:p>
    <w:p w14:paraId="1A097E68" w14:textId="63A5C6E1" w:rsidR="00E06667" w:rsidRPr="0062605F" w:rsidRDefault="003F4E08" w:rsidP="00572E99">
      <w:pPr>
        <w:pStyle w:val="Antrat1"/>
        <w:numPr>
          <w:ilvl w:val="0"/>
          <w:numId w:val="5"/>
        </w:numPr>
        <w:tabs>
          <w:tab w:val="left" w:pos="857"/>
        </w:tabs>
        <w:spacing w:before="120"/>
        <w:ind w:left="426" w:right="4" w:hanging="426"/>
      </w:pPr>
      <w:bookmarkStart w:id="3" w:name="_bookmark3"/>
      <w:bookmarkStart w:id="4" w:name="_bookmark4"/>
      <w:bookmarkStart w:id="5" w:name="_bookmark5"/>
      <w:bookmarkStart w:id="6" w:name="_bookmark6"/>
      <w:bookmarkStart w:id="7" w:name="_bookmark7"/>
      <w:bookmarkEnd w:id="3"/>
      <w:bookmarkEnd w:id="4"/>
      <w:bookmarkEnd w:id="5"/>
      <w:bookmarkEnd w:id="6"/>
      <w:bookmarkEnd w:id="7"/>
      <w:r w:rsidRPr="0062605F">
        <w:t>Reikšmingas</w:t>
      </w:r>
      <w:r w:rsidRPr="00572E99">
        <w:t xml:space="preserve"> </w:t>
      </w:r>
      <w:r w:rsidRPr="0062605F">
        <w:t>(-i)</w:t>
      </w:r>
      <w:r w:rsidRPr="00572E99">
        <w:t xml:space="preserve"> </w:t>
      </w:r>
      <w:r w:rsidRPr="0062605F">
        <w:t>iškraipymas</w:t>
      </w:r>
      <w:r w:rsidRPr="00572E99">
        <w:t xml:space="preserve"> </w:t>
      </w:r>
      <w:r w:rsidRPr="0062605F">
        <w:t>(-ai)</w:t>
      </w:r>
      <w:r w:rsidRPr="00572E99">
        <w:t xml:space="preserve"> </w:t>
      </w:r>
      <w:r w:rsidRPr="0062605F">
        <w:t>prakti</w:t>
      </w:r>
      <w:r w:rsidR="00667695" w:rsidRPr="0062605F">
        <w:t>kuojantiems asmenims</w:t>
      </w:r>
      <w:r w:rsidRPr="00572E99">
        <w:t xml:space="preserve"> </w:t>
      </w:r>
      <w:r w:rsidRPr="0062605F">
        <w:t>riboto</w:t>
      </w:r>
      <w:r w:rsidRPr="00572E99">
        <w:t xml:space="preserve"> </w:t>
      </w:r>
      <w:r w:rsidRPr="0062605F">
        <w:t>užtikrinimo</w:t>
      </w:r>
      <w:r w:rsidRPr="00572E99">
        <w:t xml:space="preserve"> </w:t>
      </w:r>
      <w:r w:rsidRPr="0062605F">
        <w:t>užduoties</w:t>
      </w:r>
      <w:r w:rsidRPr="00572E99">
        <w:t xml:space="preserve"> kontekste</w:t>
      </w:r>
    </w:p>
    <w:p w14:paraId="79432A61" w14:textId="275B3900" w:rsidR="00E06667" w:rsidRPr="00572E99" w:rsidRDefault="00377C44" w:rsidP="00572E99">
      <w:pPr>
        <w:pStyle w:val="Pagrindinistekstas"/>
        <w:spacing w:before="120"/>
        <w:ind w:left="0" w:right="4"/>
        <w:jc w:val="both"/>
        <w:rPr>
          <w:rFonts w:ascii="Arial" w:hAnsi="Arial" w:cs="Arial"/>
        </w:rPr>
      </w:pPr>
      <w:r w:rsidRPr="00572E99">
        <w:rPr>
          <w:rFonts w:ascii="Arial" w:hAnsi="Arial" w:cs="Arial"/>
        </w:rPr>
        <w:t>Iškraipymas</w:t>
      </w:r>
      <w:r w:rsidR="003F4E08" w:rsidRPr="00572E99">
        <w:rPr>
          <w:rFonts w:ascii="Arial" w:hAnsi="Arial" w:cs="Arial"/>
        </w:rPr>
        <w:t xml:space="preserve"> - tai skirtumas tarp pateiktos (arba nepateiktos) informacijos ir atitinkamos informacijos, kurios reikalaujama </w:t>
      </w:r>
      <w:r w:rsidR="00D5090E" w:rsidRPr="00572E99">
        <w:rPr>
          <w:rFonts w:ascii="Arial" w:hAnsi="Arial" w:cs="Arial"/>
        </w:rPr>
        <w:t xml:space="preserve">pagal </w:t>
      </w:r>
      <w:r w:rsidR="003F4E08" w:rsidRPr="00572E99">
        <w:rPr>
          <w:rFonts w:ascii="Arial" w:hAnsi="Arial" w:cs="Arial"/>
        </w:rPr>
        <w:t xml:space="preserve">atskaitomybės sistemą (šiuo atveju </w:t>
      </w:r>
      <w:r w:rsidR="004F779B" w:rsidRPr="00572E99">
        <w:rPr>
          <w:rFonts w:ascii="Arial" w:hAnsi="Arial" w:cs="Arial"/>
        </w:rPr>
        <w:t>ETAS</w:t>
      </w:r>
      <w:r w:rsidR="003F4E08" w:rsidRPr="00572E99">
        <w:rPr>
          <w:rFonts w:ascii="Arial" w:hAnsi="Arial" w:cs="Arial"/>
        </w:rPr>
        <w:t xml:space="preserve"> ir </w:t>
      </w:r>
      <w:r w:rsidR="00B60F18" w:rsidRPr="00572E99">
        <w:rPr>
          <w:rFonts w:ascii="Arial" w:hAnsi="Arial" w:cs="Arial"/>
        </w:rPr>
        <w:t>T</w:t>
      </w:r>
      <w:r w:rsidR="003F4E08" w:rsidRPr="00572E99">
        <w:rPr>
          <w:rFonts w:ascii="Arial" w:hAnsi="Arial" w:cs="Arial"/>
        </w:rPr>
        <w:t xml:space="preserve">aksonomijos </w:t>
      </w:r>
      <w:r w:rsidR="00D5090E" w:rsidRPr="00572E99">
        <w:rPr>
          <w:rFonts w:ascii="Arial" w:hAnsi="Arial" w:cs="Arial"/>
        </w:rPr>
        <w:t>reglamentą</w:t>
      </w:r>
      <w:r w:rsidR="003F4E08" w:rsidRPr="00572E99">
        <w:rPr>
          <w:rFonts w:ascii="Arial" w:hAnsi="Arial" w:cs="Arial"/>
        </w:rPr>
        <w:t>)</w:t>
      </w:r>
      <w:r w:rsidR="007278F4" w:rsidRPr="00572E99">
        <w:rPr>
          <w:rStyle w:val="Puslapioinaosnuoroda"/>
          <w:rFonts w:ascii="Arial" w:hAnsi="Arial" w:cs="Arial"/>
        </w:rPr>
        <w:footnoteReference w:id="9"/>
      </w:r>
      <w:r w:rsidR="007278F4" w:rsidRPr="00572E99">
        <w:rPr>
          <w:rFonts w:ascii="Arial" w:hAnsi="Arial" w:cs="Arial"/>
        </w:rPr>
        <w:t>.</w:t>
      </w:r>
      <w:r w:rsidR="003F4E08" w:rsidRPr="00572E99">
        <w:rPr>
          <w:rFonts w:ascii="Arial" w:hAnsi="Arial" w:cs="Arial"/>
        </w:rPr>
        <w:t xml:space="preserve"> </w:t>
      </w:r>
      <w:r w:rsidRPr="00572E99">
        <w:rPr>
          <w:rFonts w:ascii="Arial" w:hAnsi="Arial" w:cs="Arial"/>
        </w:rPr>
        <w:t>Iškraipymai</w:t>
      </w:r>
      <w:r w:rsidR="003F4E08" w:rsidRPr="00572E99">
        <w:rPr>
          <w:rFonts w:ascii="Arial" w:hAnsi="Arial" w:cs="Arial"/>
        </w:rPr>
        <w:t xml:space="preserve"> gali būti kiekybiniai arba kokybiniai ir apimti praleistą informaciją. Neteisingi duomenys gali atsirasti dėl klaidos arba </w:t>
      </w:r>
      <w:r w:rsidR="005F52E1" w:rsidRPr="00572E99">
        <w:rPr>
          <w:rFonts w:ascii="Arial" w:hAnsi="Arial" w:cs="Arial"/>
        </w:rPr>
        <w:t>apgaulės</w:t>
      </w:r>
      <w:r w:rsidR="003F4E08" w:rsidRPr="00572E99">
        <w:rPr>
          <w:rFonts w:ascii="Arial" w:hAnsi="Arial" w:cs="Arial"/>
        </w:rPr>
        <w:t>.</w:t>
      </w:r>
    </w:p>
    <w:p w14:paraId="20BDB9D6" w14:textId="495F541A"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w:t>
      </w:r>
      <w:r w:rsidR="000D262B" w:rsidRPr="00572E99">
        <w:rPr>
          <w:rFonts w:ascii="Arial" w:hAnsi="Arial" w:cs="Arial"/>
        </w:rPr>
        <w:t>kuojantys asmenys</w:t>
      </w:r>
      <w:r w:rsidRPr="00572E99">
        <w:rPr>
          <w:rFonts w:ascii="Arial" w:hAnsi="Arial" w:cs="Arial"/>
        </w:rPr>
        <w:t xml:space="preserve"> gali nuspręsti, kad atskleistoje informacijoje esantys </w:t>
      </w:r>
      <w:r w:rsidR="00377C44" w:rsidRPr="00572E99">
        <w:rPr>
          <w:rFonts w:ascii="Arial" w:hAnsi="Arial" w:cs="Arial"/>
        </w:rPr>
        <w:t xml:space="preserve">iškraipymai </w:t>
      </w:r>
      <w:r w:rsidRPr="00572E99">
        <w:rPr>
          <w:rFonts w:ascii="Arial" w:hAnsi="Arial" w:cs="Arial"/>
        </w:rPr>
        <w:t>atskirai ar bendrai nėra reikšmingi, jei, remiantis praktik</w:t>
      </w:r>
      <w:r w:rsidR="000D262B" w:rsidRPr="00572E99">
        <w:rPr>
          <w:rFonts w:ascii="Arial" w:hAnsi="Arial" w:cs="Arial"/>
        </w:rPr>
        <w:t xml:space="preserve">uojančių </w:t>
      </w:r>
      <w:r w:rsidR="00FE0CB0" w:rsidRPr="00572E99">
        <w:rPr>
          <w:rFonts w:ascii="Arial" w:hAnsi="Arial" w:cs="Arial"/>
        </w:rPr>
        <w:t>asmenų</w:t>
      </w:r>
      <w:r w:rsidRPr="00572E99">
        <w:rPr>
          <w:rFonts w:ascii="Arial" w:hAnsi="Arial" w:cs="Arial"/>
        </w:rPr>
        <w:t xml:space="preserve"> profesiniu</w:t>
      </w:r>
      <w:r w:rsidR="006025A1" w:rsidRPr="0062605F">
        <w:rPr>
          <w:rFonts w:ascii="Arial" w:hAnsi="Arial" w:cs="Arial"/>
        </w:rPr>
        <w:t xml:space="preserve"> </w:t>
      </w:r>
      <w:r w:rsidR="00B30D11" w:rsidRPr="00572E99">
        <w:rPr>
          <w:rFonts w:ascii="Arial" w:hAnsi="Arial" w:cs="Arial"/>
        </w:rPr>
        <w:t>sprendimu</w:t>
      </w:r>
      <w:r w:rsidRPr="00572E99">
        <w:rPr>
          <w:rFonts w:ascii="Arial" w:hAnsi="Arial" w:cs="Arial"/>
        </w:rPr>
        <w:t>, galima pagr</w:t>
      </w:r>
      <w:r w:rsidR="004E0779" w:rsidRPr="00572E99">
        <w:rPr>
          <w:rFonts w:ascii="Arial" w:hAnsi="Arial" w:cs="Arial"/>
        </w:rPr>
        <w:t>į</w:t>
      </w:r>
      <w:r w:rsidRPr="00572E99">
        <w:rPr>
          <w:rFonts w:ascii="Arial" w:hAnsi="Arial" w:cs="Arial"/>
        </w:rPr>
        <w:t xml:space="preserve">stai tikėtis, kad šie </w:t>
      </w:r>
      <w:r w:rsidR="00377C44" w:rsidRPr="00572E99">
        <w:rPr>
          <w:rFonts w:ascii="Arial" w:hAnsi="Arial" w:cs="Arial"/>
        </w:rPr>
        <w:t xml:space="preserve">iškraipymai </w:t>
      </w:r>
      <w:r w:rsidRPr="00572E99">
        <w:rPr>
          <w:rFonts w:ascii="Arial" w:hAnsi="Arial" w:cs="Arial"/>
        </w:rPr>
        <w:t xml:space="preserve">neturės </w:t>
      </w:r>
      <w:r w:rsidR="00E755BE" w:rsidRPr="00572E99">
        <w:rPr>
          <w:rFonts w:ascii="Arial" w:hAnsi="Arial" w:cs="Arial"/>
        </w:rPr>
        <w:t>į</w:t>
      </w:r>
      <w:r w:rsidRPr="00572E99">
        <w:rPr>
          <w:rFonts w:ascii="Arial" w:hAnsi="Arial" w:cs="Arial"/>
        </w:rPr>
        <w:t>takos numat</w:t>
      </w:r>
      <w:r w:rsidR="005F52E1" w:rsidRPr="00572E99">
        <w:rPr>
          <w:rFonts w:ascii="Arial" w:hAnsi="Arial" w:cs="Arial"/>
        </w:rPr>
        <w:t>omiems</w:t>
      </w:r>
      <w:r w:rsidRPr="00572E99">
        <w:rPr>
          <w:rFonts w:ascii="Arial" w:hAnsi="Arial" w:cs="Arial"/>
        </w:rPr>
        <w:t xml:space="preserve"> tvarumo ataskaitų </w:t>
      </w:r>
      <w:r w:rsidR="005F52E1" w:rsidRPr="00572E99">
        <w:rPr>
          <w:rFonts w:ascii="Arial" w:hAnsi="Arial" w:cs="Arial"/>
        </w:rPr>
        <w:t>vartotojų</w:t>
      </w:r>
      <w:r w:rsidRPr="00572E99">
        <w:rPr>
          <w:rFonts w:ascii="Arial" w:hAnsi="Arial" w:cs="Arial"/>
        </w:rPr>
        <w:t xml:space="preserve"> sprendimams.</w:t>
      </w:r>
    </w:p>
    <w:p w14:paraId="05767811" w14:textId="7083AAFC" w:rsidR="00D35DF3" w:rsidRPr="00572E99" w:rsidRDefault="00D35DF3" w:rsidP="00D35DF3">
      <w:pPr>
        <w:pStyle w:val="Pagrindinistekstas"/>
        <w:spacing w:before="120"/>
        <w:ind w:left="0" w:right="4"/>
        <w:jc w:val="both"/>
        <w:rPr>
          <w:rFonts w:ascii="Arial" w:hAnsi="Arial" w:cs="Arial"/>
        </w:rPr>
      </w:pPr>
      <w:r>
        <w:rPr>
          <w:rFonts w:ascii="Arial" w:hAnsi="Arial" w:cs="Arial"/>
        </w:rPr>
        <w:t xml:space="preserve">Iškraipymų reikšmingumas atskleidimuose </w:t>
      </w:r>
      <w:r w:rsidR="003F4E08" w:rsidRPr="00572E99">
        <w:rPr>
          <w:rFonts w:ascii="Arial" w:hAnsi="Arial" w:cs="Arial"/>
        </w:rPr>
        <w:t xml:space="preserve">, </w:t>
      </w:r>
      <w:r w:rsidR="001722AD" w:rsidRPr="00572E99">
        <w:rPr>
          <w:rFonts w:ascii="Arial" w:hAnsi="Arial" w:cs="Arial"/>
        </w:rPr>
        <w:t>į</w:t>
      </w:r>
      <w:r w:rsidR="003F4E08" w:rsidRPr="00572E99">
        <w:rPr>
          <w:rFonts w:ascii="Arial" w:hAnsi="Arial" w:cs="Arial"/>
        </w:rPr>
        <w:t xml:space="preserve"> kur</w:t>
      </w:r>
      <w:r>
        <w:rPr>
          <w:rFonts w:ascii="Arial" w:hAnsi="Arial" w:cs="Arial"/>
        </w:rPr>
        <w:t>iuos</w:t>
      </w:r>
      <w:r w:rsidR="003F4E08" w:rsidRPr="00572E99">
        <w:rPr>
          <w:rFonts w:ascii="Arial" w:hAnsi="Arial" w:cs="Arial"/>
        </w:rPr>
        <w:t xml:space="preserve"> reikia atsižvelgti atliekant riboto užtikrinimo užduot</w:t>
      </w:r>
      <w:r w:rsidR="001722AD" w:rsidRPr="00572E99">
        <w:rPr>
          <w:rFonts w:ascii="Arial" w:hAnsi="Arial" w:cs="Arial"/>
        </w:rPr>
        <w:t>į</w:t>
      </w:r>
      <w:r w:rsidR="003F4E08" w:rsidRPr="00572E99">
        <w:rPr>
          <w:rFonts w:ascii="Arial" w:hAnsi="Arial" w:cs="Arial"/>
        </w:rPr>
        <w:t>, yra susijęs</w:t>
      </w:r>
      <w:r w:rsidR="002E5178" w:rsidRPr="00572E99">
        <w:rPr>
          <w:rFonts w:ascii="Arial" w:hAnsi="Arial" w:cs="Arial"/>
        </w:rPr>
        <w:t>, bet ne tapat</w:t>
      </w:r>
      <w:r>
        <w:rPr>
          <w:rFonts w:ascii="Arial" w:hAnsi="Arial" w:cs="Arial"/>
        </w:rPr>
        <w:t>ū</w:t>
      </w:r>
      <w:r w:rsidR="002E5178" w:rsidRPr="00572E99">
        <w:rPr>
          <w:rFonts w:ascii="Arial" w:hAnsi="Arial" w:cs="Arial"/>
        </w:rPr>
        <w:t>s</w:t>
      </w:r>
      <w:r w:rsidR="003F4E08" w:rsidRPr="00572E99">
        <w:rPr>
          <w:rFonts w:ascii="Arial" w:hAnsi="Arial" w:cs="Arial"/>
        </w:rPr>
        <w:t xml:space="preserve"> su "</w:t>
      </w:r>
      <w:r w:rsidR="00EF527A" w:rsidRPr="00572E99">
        <w:rPr>
          <w:rFonts w:ascii="Arial" w:hAnsi="Arial" w:cs="Arial"/>
        </w:rPr>
        <w:t>dvejopu</w:t>
      </w:r>
      <w:r w:rsidR="003F4E08" w:rsidRPr="00572E99">
        <w:rPr>
          <w:rFonts w:ascii="Arial" w:hAnsi="Arial" w:cs="Arial"/>
        </w:rPr>
        <w:t xml:space="preserve"> reikšmingumu", kur</w:t>
      </w:r>
      <w:r w:rsidR="001722AD" w:rsidRPr="00572E99">
        <w:rPr>
          <w:rFonts w:ascii="Arial" w:hAnsi="Arial" w:cs="Arial"/>
        </w:rPr>
        <w:t>į</w:t>
      </w:r>
      <w:r w:rsidR="003F4E08" w:rsidRPr="00572E99">
        <w:rPr>
          <w:rFonts w:ascii="Arial" w:hAnsi="Arial" w:cs="Arial"/>
        </w:rPr>
        <w:t xml:space="preserve"> </w:t>
      </w:r>
      <w:r w:rsidR="001722AD" w:rsidRPr="00572E99">
        <w:rPr>
          <w:rFonts w:ascii="Arial" w:hAnsi="Arial" w:cs="Arial"/>
        </w:rPr>
        <w:t>įmonė</w:t>
      </w:r>
      <w:r w:rsidR="003F4E08" w:rsidRPr="00572E99">
        <w:rPr>
          <w:rFonts w:ascii="Arial" w:hAnsi="Arial" w:cs="Arial"/>
        </w:rPr>
        <w:t xml:space="preserve"> turi taikyti rengdama tvarumo ataskaitas pagal </w:t>
      </w:r>
      <w:r w:rsidR="004F779B" w:rsidRPr="00572E99">
        <w:rPr>
          <w:rFonts w:ascii="Arial" w:hAnsi="Arial" w:cs="Arial"/>
        </w:rPr>
        <w:t>ETAS</w:t>
      </w:r>
      <w:r w:rsidR="003F4E08" w:rsidRPr="00572E99">
        <w:rPr>
          <w:rFonts w:ascii="Arial" w:hAnsi="Arial" w:cs="Arial"/>
        </w:rPr>
        <w:t>, kad nustatytų, apie kokius dalykus turi būti pranešta</w:t>
      </w:r>
      <w:r w:rsidR="00FA3D18" w:rsidRPr="00572E99">
        <w:rPr>
          <w:rFonts w:ascii="Arial" w:hAnsi="Arial" w:cs="Arial"/>
        </w:rPr>
        <w:t>.</w:t>
      </w:r>
      <w:r w:rsidR="003F4E08" w:rsidRPr="00572E99">
        <w:rPr>
          <w:rFonts w:ascii="Arial" w:hAnsi="Arial" w:cs="Arial"/>
        </w:rPr>
        <w:t xml:space="preserve"> </w:t>
      </w:r>
    </w:p>
    <w:p w14:paraId="33E7DD28" w14:textId="19C43767" w:rsidR="00E06667" w:rsidRPr="00572E99" w:rsidRDefault="003F4E08" w:rsidP="00D35DF3">
      <w:pPr>
        <w:pStyle w:val="Pagrindinistekstas"/>
        <w:spacing w:before="120"/>
        <w:ind w:left="0" w:right="6"/>
        <w:rPr>
          <w:rFonts w:ascii="Arial" w:hAnsi="Arial" w:cs="Arial"/>
        </w:rPr>
      </w:pPr>
      <w:r w:rsidRPr="00572E99">
        <w:rPr>
          <w:rFonts w:ascii="Arial" w:hAnsi="Arial" w:cs="Arial"/>
        </w:rPr>
        <w:t xml:space="preserve">Reikšmingumas yra svarbus tiek kiekybiniams, tiek kokybiniams atskleidimams, atsižvelgiant </w:t>
      </w:r>
      <w:r w:rsidR="00D45B62" w:rsidRPr="00572E99">
        <w:rPr>
          <w:rFonts w:ascii="Arial" w:hAnsi="Arial" w:cs="Arial"/>
        </w:rPr>
        <w:t>į</w:t>
      </w:r>
      <w:r w:rsidRPr="00572E99">
        <w:rPr>
          <w:rFonts w:ascii="Arial" w:hAnsi="Arial" w:cs="Arial"/>
        </w:rPr>
        <w:t xml:space="preserve"> galimą</w:t>
      </w:r>
      <w:r w:rsidR="00101B4B">
        <w:rPr>
          <w:rFonts w:ascii="Arial" w:hAnsi="Arial" w:cs="Arial"/>
        </w:rPr>
        <w:t xml:space="preserve"> </w:t>
      </w:r>
      <w:r w:rsidRPr="00572E99">
        <w:rPr>
          <w:rFonts w:ascii="Arial" w:hAnsi="Arial" w:cs="Arial"/>
        </w:rPr>
        <w:t>iškraipymo</w:t>
      </w:r>
      <w:r w:rsidR="00101B4B">
        <w:rPr>
          <w:rFonts w:ascii="Arial" w:hAnsi="Arial" w:cs="Arial"/>
        </w:rPr>
        <w:t> </w:t>
      </w:r>
      <w:r w:rsidRPr="00572E99">
        <w:rPr>
          <w:rFonts w:ascii="Arial" w:hAnsi="Arial" w:cs="Arial"/>
        </w:rPr>
        <w:t xml:space="preserve">(-ų) </w:t>
      </w:r>
      <w:r w:rsidR="00D45B62" w:rsidRPr="00572E99">
        <w:rPr>
          <w:rFonts w:ascii="Arial" w:hAnsi="Arial" w:cs="Arial"/>
        </w:rPr>
        <w:t>į</w:t>
      </w:r>
      <w:r w:rsidRPr="00572E99">
        <w:rPr>
          <w:rFonts w:ascii="Arial" w:hAnsi="Arial" w:cs="Arial"/>
        </w:rPr>
        <w:t>taką numat</w:t>
      </w:r>
      <w:r w:rsidR="000628E9" w:rsidRPr="00572E99">
        <w:rPr>
          <w:rFonts w:ascii="Arial" w:hAnsi="Arial" w:cs="Arial"/>
        </w:rPr>
        <w:t>omiems</w:t>
      </w:r>
      <w:r w:rsidRPr="00572E99">
        <w:rPr>
          <w:rFonts w:ascii="Arial" w:hAnsi="Arial" w:cs="Arial"/>
        </w:rPr>
        <w:t xml:space="preserve"> informacijos </w:t>
      </w:r>
      <w:r w:rsidR="000628E9" w:rsidRPr="00572E99">
        <w:rPr>
          <w:rFonts w:ascii="Arial" w:hAnsi="Arial" w:cs="Arial"/>
        </w:rPr>
        <w:t>vartotojams</w:t>
      </w:r>
      <w:r w:rsidRPr="00572E99">
        <w:rPr>
          <w:rFonts w:ascii="Arial" w:hAnsi="Arial" w:cs="Arial"/>
        </w:rPr>
        <w:t>.</w:t>
      </w:r>
    </w:p>
    <w:p w14:paraId="611C2950" w14:textId="7BB5EB3E" w:rsidR="00E06667" w:rsidRPr="0062605F" w:rsidRDefault="003646AC" w:rsidP="00572E99">
      <w:pPr>
        <w:pStyle w:val="Antrat1"/>
        <w:numPr>
          <w:ilvl w:val="0"/>
          <w:numId w:val="5"/>
        </w:numPr>
        <w:tabs>
          <w:tab w:val="left" w:pos="857"/>
        </w:tabs>
        <w:spacing w:before="120"/>
        <w:ind w:left="426" w:right="4" w:hanging="426"/>
      </w:pPr>
      <w:r w:rsidRPr="0062605F">
        <w:t>Apgaulė</w:t>
      </w:r>
      <w:r w:rsidR="003F4E08" w:rsidRPr="00572E99">
        <w:t xml:space="preserve"> </w:t>
      </w:r>
      <w:r w:rsidR="003F4E08" w:rsidRPr="0062605F">
        <w:t>ir</w:t>
      </w:r>
      <w:r w:rsidR="003F4E08" w:rsidRPr="00572E99">
        <w:t xml:space="preserve"> </w:t>
      </w:r>
      <w:r w:rsidR="00D45B62" w:rsidRPr="0062605F">
        <w:t>į</w:t>
      </w:r>
      <w:r w:rsidR="003F4E08" w:rsidRPr="0062605F">
        <w:t>statymų</w:t>
      </w:r>
      <w:r w:rsidR="003F4E08" w:rsidRPr="00572E99">
        <w:t xml:space="preserve"> </w:t>
      </w:r>
      <w:r w:rsidR="003F4E08" w:rsidRPr="0062605F">
        <w:t>ar</w:t>
      </w:r>
      <w:r w:rsidR="003F4E08" w:rsidRPr="00572E99">
        <w:t xml:space="preserve"> </w:t>
      </w:r>
      <w:r w:rsidR="003F4E08" w:rsidRPr="0062605F">
        <w:t>kitų</w:t>
      </w:r>
      <w:r w:rsidR="003F4E08" w:rsidRPr="00572E99">
        <w:t xml:space="preserve"> </w:t>
      </w:r>
      <w:r w:rsidR="003F4E08" w:rsidRPr="0062605F">
        <w:t>teisės</w:t>
      </w:r>
      <w:r w:rsidR="003F4E08" w:rsidRPr="00572E99">
        <w:t xml:space="preserve"> </w:t>
      </w:r>
      <w:r w:rsidR="003F4E08" w:rsidRPr="0062605F">
        <w:t>aktų</w:t>
      </w:r>
      <w:r w:rsidR="003F4E08" w:rsidRPr="00572E99">
        <w:t xml:space="preserve"> nesilaikymas</w:t>
      </w:r>
    </w:p>
    <w:p w14:paraId="08B24FF4" w14:textId="0569305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Per visą riboto užtikrinimo užduot</w:t>
      </w:r>
      <w:r w:rsidR="00935A41" w:rsidRPr="00572E99">
        <w:rPr>
          <w:rFonts w:ascii="Arial" w:hAnsi="Arial" w:cs="Arial"/>
        </w:rPr>
        <w:t>į</w:t>
      </w:r>
      <w:r w:rsidRPr="00572E99">
        <w:rPr>
          <w:rFonts w:ascii="Arial" w:hAnsi="Arial" w:cs="Arial"/>
        </w:rPr>
        <w:t xml:space="preserve"> praktik</w:t>
      </w:r>
      <w:r w:rsidR="00D45B62" w:rsidRPr="00572E99">
        <w:rPr>
          <w:rFonts w:ascii="Arial" w:hAnsi="Arial" w:cs="Arial"/>
        </w:rPr>
        <w:t xml:space="preserve">uojantys </w:t>
      </w:r>
      <w:r w:rsidR="00935A41" w:rsidRPr="00572E99">
        <w:rPr>
          <w:rFonts w:ascii="Arial" w:hAnsi="Arial" w:cs="Arial"/>
        </w:rPr>
        <w:t>asmenys</w:t>
      </w:r>
      <w:r w:rsidRPr="00572E99">
        <w:rPr>
          <w:rFonts w:ascii="Arial" w:hAnsi="Arial" w:cs="Arial"/>
        </w:rPr>
        <w:t xml:space="preserve"> turėtų būti atidūs </w:t>
      </w:r>
      <w:r w:rsidR="00B74AD7" w:rsidRPr="00572E99">
        <w:rPr>
          <w:rFonts w:ascii="Arial" w:hAnsi="Arial" w:cs="Arial"/>
        </w:rPr>
        <w:t>apgaulės</w:t>
      </w:r>
      <w:r w:rsidRPr="00572E99">
        <w:rPr>
          <w:rFonts w:ascii="Arial" w:hAnsi="Arial" w:cs="Arial"/>
        </w:rPr>
        <w:t xml:space="preserve"> rizikai ir </w:t>
      </w:r>
      <w:r w:rsidR="00935A41" w:rsidRPr="00572E99">
        <w:rPr>
          <w:rFonts w:ascii="Arial" w:hAnsi="Arial" w:cs="Arial"/>
        </w:rPr>
        <w:t>į</w:t>
      </w:r>
      <w:r w:rsidRPr="00572E99">
        <w:rPr>
          <w:rFonts w:ascii="Arial" w:hAnsi="Arial" w:cs="Arial"/>
        </w:rPr>
        <w:t>statymų bei kitų teisės aktų</w:t>
      </w:r>
      <w:r w:rsidR="00516149" w:rsidRPr="00572E99">
        <w:rPr>
          <w:rFonts w:ascii="Arial" w:hAnsi="Arial" w:cs="Arial"/>
        </w:rPr>
        <w:t xml:space="preserve"> nesilaikymo atveja</w:t>
      </w:r>
      <w:r w:rsidR="008D01BF" w:rsidRPr="00572E99">
        <w:rPr>
          <w:rFonts w:ascii="Arial" w:hAnsi="Arial" w:cs="Arial"/>
        </w:rPr>
        <w:t>ms</w:t>
      </w:r>
      <w:r w:rsidR="00062AD1" w:rsidRPr="00572E99">
        <w:rPr>
          <w:rFonts w:ascii="Arial" w:hAnsi="Arial" w:cs="Arial"/>
        </w:rPr>
        <w:t xml:space="preserve">. </w:t>
      </w:r>
      <w:r w:rsidRPr="00572E99">
        <w:rPr>
          <w:rFonts w:ascii="Arial" w:hAnsi="Arial" w:cs="Arial"/>
        </w:rPr>
        <w:t xml:space="preserve">Jei nėra </w:t>
      </w:r>
      <w:r w:rsidR="006B14CB" w:rsidRPr="00572E99">
        <w:rPr>
          <w:rFonts w:ascii="Arial" w:hAnsi="Arial" w:cs="Arial"/>
        </w:rPr>
        <w:t>į</w:t>
      </w:r>
      <w:r w:rsidRPr="00572E99">
        <w:rPr>
          <w:rFonts w:ascii="Arial" w:hAnsi="Arial" w:cs="Arial"/>
        </w:rPr>
        <w:t xml:space="preserve">tarimų dėl </w:t>
      </w:r>
      <w:r w:rsidR="006B14CB" w:rsidRPr="00572E99">
        <w:rPr>
          <w:rFonts w:ascii="Arial" w:hAnsi="Arial" w:cs="Arial"/>
        </w:rPr>
        <w:t>į</w:t>
      </w:r>
      <w:r w:rsidRPr="00572E99">
        <w:rPr>
          <w:rFonts w:ascii="Arial" w:hAnsi="Arial" w:cs="Arial"/>
        </w:rPr>
        <w:t xml:space="preserve">statymų ir kitų teisės aktų nesilaikymo arba jei jie nustatyti dėl </w:t>
      </w:r>
      <w:r w:rsidR="008367AB" w:rsidRPr="00572E99">
        <w:rPr>
          <w:rFonts w:ascii="Arial" w:hAnsi="Arial" w:cs="Arial"/>
        </w:rPr>
        <w:t xml:space="preserve">atidumo </w:t>
      </w:r>
      <w:r w:rsidRPr="00572E99">
        <w:rPr>
          <w:rFonts w:ascii="Arial" w:hAnsi="Arial" w:cs="Arial"/>
        </w:rPr>
        <w:t>užduoties metu, prakt</w:t>
      </w:r>
      <w:r w:rsidR="008367AB" w:rsidRPr="00572E99">
        <w:rPr>
          <w:rFonts w:ascii="Arial" w:hAnsi="Arial" w:cs="Arial"/>
        </w:rPr>
        <w:t>ikuojantys asmenys</w:t>
      </w:r>
      <w:r w:rsidRPr="00572E99">
        <w:rPr>
          <w:rFonts w:ascii="Arial" w:hAnsi="Arial" w:cs="Arial"/>
        </w:rPr>
        <w:t xml:space="preserve"> neprivalo atlikti konkrečių procedūrų, susijusių su </w:t>
      </w:r>
      <w:r w:rsidR="00557792" w:rsidRPr="00572E99">
        <w:rPr>
          <w:rFonts w:ascii="Arial" w:hAnsi="Arial" w:cs="Arial"/>
        </w:rPr>
        <w:t>subjekto</w:t>
      </w:r>
      <w:r w:rsidRPr="00572E99">
        <w:rPr>
          <w:rFonts w:ascii="Arial" w:hAnsi="Arial" w:cs="Arial"/>
        </w:rPr>
        <w:t xml:space="preserve"> atitiktimi </w:t>
      </w:r>
      <w:r w:rsidR="00E834BA" w:rsidRPr="00572E99">
        <w:rPr>
          <w:rFonts w:ascii="Arial" w:hAnsi="Arial" w:cs="Arial"/>
        </w:rPr>
        <w:t>į</w:t>
      </w:r>
      <w:r w:rsidRPr="00572E99">
        <w:rPr>
          <w:rFonts w:ascii="Arial" w:hAnsi="Arial" w:cs="Arial"/>
        </w:rPr>
        <w:t>statymams ir kitiems teisės aktams, išskyrus tuos, kurie taikomi rengiant tvarumo ataskaitas.</w:t>
      </w:r>
    </w:p>
    <w:p w14:paraId="3BB1F35F" w14:textId="461118C7" w:rsidR="00E06667" w:rsidRPr="00572E99" w:rsidRDefault="00E834BA" w:rsidP="00572E99">
      <w:pPr>
        <w:pStyle w:val="Pagrindinistekstas"/>
        <w:spacing w:before="120"/>
        <w:ind w:left="0" w:right="4"/>
        <w:jc w:val="both"/>
        <w:rPr>
          <w:rFonts w:ascii="Arial" w:hAnsi="Arial" w:cs="Arial"/>
        </w:rPr>
      </w:pPr>
      <w:r w:rsidRPr="00572E99">
        <w:rPr>
          <w:rFonts w:ascii="Arial" w:hAnsi="Arial" w:cs="Arial"/>
        </w:rPr>
        <w:t xml:space="preserve">Praktikuojantys asmenys </w:t>
      </w:r>
      <w:r w:rsidR="003F4E08" w:rsidRPr="00572E99">
        <w:rPr>
          <w:rFonts w:ascii="Arial" w:hAnsi="Arial" w:cs="Arial"/>
        </w:rPr>
        <w:t xml:space="preserve">turėtų pranešti apie pažeidimus, nustatytus vykdant viešojo intereso </w:t>
      </w:r>
      <w:r w:rsidRPr="00572E99">
        <w:rPr>
          <w:rFonts w:ascii="Arial" w:hAnsi="Arial" w:cs="Arial"/>
        </w:rPr>
        <w:t>į</w:t>
      </w:r>
      <w:r w:rsidR="003F4E08" w:rsidRPr="00572E99">
        <w:rPr>
          <w:rFonts w:ascii="Arial" w:hAnsi="Arial" w:cs="Arial"/>
        </w:rPr>
        <w:t xml:space="preserve">monių </w:t>
      </w:r>
      <w:r w:rsidRPr="00572E99">
        <w:rPr>
          <w:rFonts w:ascii="Arial" w:hAnsi="Arial" w:cs="Arial"/>
        </w:rPr>
        <w:t xml:space="preserve">užtikrinimo </w:t>
      </w:r>
      <w:r w:rsidR="003F4E08" w:rsidRPr="00572E99">
        <w:rPr>
          <w:rFonts w:ascii="Arial" w:hAnsi="Arial" w:cs="Arial"/>
        </w:rPr>
        <w:t xml:space="preserve">užduotis, </w:t>
      </w:r>
      <w:r w:rsidR="009342BD" w:rsidRPr="00572E99">
        <w:rPr>
          <w:rFonts w:ascii="Arial" w:hAnsi="Arial" w:cs="Arial"/>
        </w:rPr>
        <w:t>subjektui</w:t>
      </w:r>
      <w:r w:rsidR="003F4E08" w:rsidRPr="00572E99">
        <w:rPr>
          <w:rFonts w:ascii="Arial" w:hAnsi="Arial" w:cs="Arial"/>
        </w:rPr>
        <w:t xml:space="preserve">, o jei </w:t>
      </w:r>
      <w:r w:rsidR="009342BD" w:rsidRPr="00572E99">
        <w:rPr>
          <w:rFonts w:ascii="Arial" w:hAnsi="Arial" w:cs="Arial"/>
        </w:rPr>
        <w:t xml:space="preserve">subjektas </w:t>
      </w:r>
      <w:r w:rsidR="003F4E08" w:rsidRPr="00572E99">
        <w:rPr>
          <w:rFonts w:ascii="Arial" w:hAnsi="Arial" w:cs="Arial"/>
        </w:rPr>
        <w:t>neatlieka tyrimo</w:t>
      </w:r>
      <w:r w:rsidR="009342BD" w:rsidRPr="00572E99">
        <w:rPr>
          <w:rFonts w:ascii="Arial" w:hAnsi="Arial" w:cs="Arial"/>
        </w:rPr>
        <w:t xml:space="preserve"> </w:t>
      </w:r>
      <w:r w:rsidR="003F4E08" w:rsidRPr="00572E99">
        <w:rPr>
          <w:rFonts w:ascii="Arial" w:hAnsi="Arial" w:cs="Arial"/>
        </w:rPr>
        <w:t>- valstybės narės paskirtoms institucijoms, atsakingoms už tokių pažeidimų tyrimą</w:t>
      </w:r>
      <w:r w:rsidR="002E5178" w:rsidRPr="00572E99">
        <w:rPr>
          <w:rStyle w:val="Puslapioinaosnuoroda"/>
          <w:rFonts w:ascii="Arial" w:hAnsi="Arial" w:cs="Arial"/>
        </w:rPr>
        <w:footnoteReference w:id="10"/>
      </w:r>
      <w:r w:rsidR="002E5178" w:rsidRPr="00572E99">
        <w:rPr>
          <w:rFonts w:ascii="Arial" w:hAnsi="Arial" w:cs="Arial"/>
        </w:rPr>
        <w:t>.</w:t>
      </w:r>
      <w:r w:rsidR="003F4E08" w:rsidRPr="00572E99">
        <w:rPr>
          <w:rFonts w:ascii="Arial" w:hAnsi="Arial" w:cs="Arial"/>
        </w:rPr>
        <w:t xml:space="preserve"> Šiai kategorijai priskiriami tvarumo užtikrinimo užduoties metu nustatyti </w:t>
      </w:r>
      <w:r w:rsidRPr="00572E99">
        <w:rPr>
          <w:rFonts w:ascii="Arial" w:hAnsi="Arial" w:cs="Arial"/>
        </w:rPr>
        <w:t>į</w:t>
      </w:r>
      <w:r w:rsidR="003F4E08" w:rsidRPr="00572E99">
        <w:rPr>
          <w:rFonts w:ascii="Arial" w:hAnsi="Arial" w:cs="Arial"/>
        </w:rPr>
        <w:t>statymų ir kitų teisės aktų nesilaikymo atvejai.</w:t>
      </w:r>
    </w:p>
    <w:p w14:paraId="34D2520A" w14:textId="73442430" w:rsidR="00E06667" w:rsidRPr="0062605F" w:rsidRDefault="003F4E08" w:rsidP="00572E99">
      <w:pPr>
        <w:pStyle w:val="Antrat1"/>
        <w:numPr>
          <w:ilvl w:val="0"/>
          <w:numId w:val="5"/>
        </w:numPr>
        <w:tabs>
          <w:tab w:val="left" w:pos="857"/>
        </w:tabs>
        <w:spacing w:before="120"/>
        <w:ind w:left="426" w:right="4" w:hanging="426"/>
      </w:pPr>
      <w:r w:rsidRPr="0062605F">
        <w:t>Procedūros,</w:t>
      </w:r>
      <w:r w:rsidRPr="00572E99">
        <w:t xml:space="preserve"> </w:t>
      </w:r>
      <w:r w:rsidRPr="0062605F">
        <w:t>skirtos</w:t>
      </w:r>
      <w:r w:rsidRPr="00572E99">
        <w:t xml:space="preserve"> </w:t>
      </w:r>
      <w:r w:rsidRPr="0062605F">
        <w:t>rizikai</w:t>
      </w:r>
      <w:r w:rsidRPr="00572E99">
        <w:t xml:space="preserve"> </w:t>
      </w:r>
      <w:r w:rsidRPr="0062605F">
        <w:t>nustatyti</w:t>
      </w:r>
      <w:r w:rsidRPr="00572E99">
        <w:t xml:space="preserve"> </w:t>
      </w:r>
      <w:r w:rsidRPr="0062605F">
        <w:t>ir</w:t>
      </w:r>
      <w:r w:rsidRPr="00572E99">
        <w:t xml:space="preserve"> </w:t>
      </w:r>
      <w:r w:rsidR="00E53D08" w:rsidRPr="00572E99">
        <w:t>į</w:t>
      </w:r>
      <w:r w:rsidRPr="00572E99">
        <w:t>vertinti</w:t>
      </w:r>
    </w:p>
    <w:p w14:paraId="03A20AE6" w14:textId="78703C88"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lastRenderedPageBreak/>
        <w:t xml:space="preserve">Praktikuojantys </w:t>
      </w:r>
      <w:r w:rsidR="00E53D08" w:rsidRPr="00572E99">
        <w:rPr>
          <w:rFonts w:ascii="Arial" w:hAnsi="Arial" w:cs="Arial"/>
        </w:rPr>
        <w:t xml:space="preserve">asmenys </w:t>
      </w:r>
      <w:r w:rsidRPr="00572E99">
        <w:rPr>
          <w:rFonts w:ascii="Arial" w:hAnsi="Arial" w:cs="Arial"/>
        </w:rPr>
        <w:t xml:space="preserve">turėtų suprasti </w:t>
      </w:r>
      <w:r w:rsidR="00335C4C" w:rsidRPr="00572E99">
        <w:rPr>
          <w:rFonts w:ascii="Arial" w:hAnsi="Arial" w:cs="Arial"/>
        </w:rPr>
        <w:t>subjektą</w:t>
      </w:r>
      <w:r w:rsidRPr="00572E99">
        <w:rPr>
          <w:rFonts w:ascii="Arial" w:hAnsi="Arial" w:cs="Arial"/>
        </w:rPr>
        <w:t>, jo</w:t>
      </w:r>
      <w:r w:rsidR="000865EA" w:rsidRPr="00572E99">
        <w:rPr>
          <w:rFonts w:ascii="Arial" w:hAnsi="Arial" w:cs="Arial"/>
        </w:rPr>
        <w:t xml:space="preserve"> aplinką</w:t>
      </w:r>
      <w:r w:rsidR="002E5178" w:rsidRPr="00572E99">
        <w:rPr>
          <w:rStyle w:val="Puslapioinaosnuoroda"/>
          <w:rFonts w:ascii="Arial" w:hAnsi="Arial" w:cs="Arial"/>
        </w:rPr>
        <w:footnoteReference w:id="11"/>
      </w:r>
      <w:r w:rsidRPr="00572E99">
        <w:rPr>
          <w:rFonts w:ascii="Arial" w:hAnsi="Arial" w:cs="Arial"/>
        </w:rPr>
        <w:t xml:space="preserve"> ir vidaus kontrolės sistemą, susijusią su tvarumo ataskaitų rengimu. Šis supratimas turėtų būti pakankamas, kad praktik</w:t>
      </w:r>
      <w:r w:rsidR="000865EA" w:rsidRPr="00572E99">
        <w:rPr>
          <w:rFonts w:ascii="Arial" w:hAnsi="Arial" w:cs="Arial"/>
        </w:rPr>
        <w:t>uojantys</w:t>
      </w:r>
      <w:r w:rsidR="006D1F5F" w:rsidRPr="00572E99">
        <w:rPr>
          <w:rFonts w:ascii="Arial" w:hAnsi="Arial" w:cs="Arial"/>
        </w:rPr>
        <w:t xml:space="preserve"> asmenys</w:t>
      </w:r>
      <w:r w:rsidRPr="00572E99">
        <w:rPr>
          <w:rFonts w:ascii="Arial" w:hAnsi="Arial" w:cs="Arial"/>
        </w:rPr>
        <w:t xml:space="preserve"> galėtų nustatyti ir </w:t>
      </w:r>
      <w:r w:rsidR="006D1F5F" w:rsidRPr="00572E99">
        <w:rPr>
          <w:rFonts w:ascii="Arial" w:hAnsi="Arial" w:cs="Arial"/>
        </w:rPr>
        <w:t>į</w:t>
      </w:r>
      <w:r w:rsidRPr="00572E99">
        <w:rPr>
          <w:rFonts w:ascii="Arial" w:hAnsi="Arial" w:cs="Arial"/>
        </w:rPr>
        <w:t>vertinti reikšmingų iškraipymų riziką atskleidimų</w:t>
      </w:r>
      <w:r w:rsidR="003B68B9" w:rsidRPr="00572E99">
        <w:rPr>
          <w:rFonts w:ascii="Arial" w:hAnsi="Arial" w:cs="Arial"/>
        </w:rPr>
        <w:t xml:space="preserve"> </w:t>
      </w:r>
      <w:r w:rsidRPr="00572E99">
        <w:rPr>
          <w:rFonts w:ascii="Arial" w:hAnsi="Arial" w:cs="Arial"/>
        </w:rPr>
        <w:t>lygiu, taip suteik</w:t>
      </w:r>
      <w:r w:rsidR="00565408" w:rsidRPr="00572E99">
        <w:rPr>
          <w:rFonts w:ascii="Arial" w:hAnsi="Arial" w:cs="Arial"/>
        </w:rPr>
        <w:t>iant</w:t>
      </w:r>
      <w:r w:rsidRPr="00572E99">
        <w:rPr>
          <w:rFonts w:ascii="Arial" w:hAnsi="Arial" w:cs="Arial"/>
        </w:rPr>
        <w:t xml:space="preserve"> pagrindą nustatyti tolesnes procedūras, kurias reikia parengti ir atlikti siekiant reaguoti</w:t>
      </w:r>
      <w:r w:rsidR="009D5458" w:rsidRPr="00572E99">
        <w:rPr>
          <w:rFonts w:ascii="Arial" w:hAnsi="Arial" w:cs="Arial"/>
        </w:rPr>
        <w:t xml:space="preserve"> į</w:t>
      </w:r>
      <w:r w:rsidRPr="00572E99">
        <w:rPr>
          <w:rFonts w:ascii="Arial" w:hAnsi="Arial" w:cs="Arial"/>
        </w:rPr>
        <w:t xml:space="preserve"> riziką.</w:t>
      </w:r>
    </w:p>
    <w:p w14:paraId="7A88D50B" w14:textId="19823F2B"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Siekdami </w:t>
      </w:r>
      <w:r w:rsidR="009D5458" w:rsidRPr="00572E99">
        <w:rPr>
          <w:rFonts w:ascii="Arial" w:hAnsi="Arial" w:cs="Arial"/>
        </w:rPr>
        <w:t>į</w:t>
      </w:r>
      <w:r w:rsidRPr="00572E99">
        <w:rPr>
          <w:rFonts w:ascii="Arial" w:hAnsi="Arial" w:cs="Arial"/>
        </w:rPr>
        <w:t>gyti tok</w:t>
      </w:r>
      <w:r w:rsidR="009D5458" w:rsidRPr="00572E99">
        <w:rPr>
          <w:rFonts w:ascii="Arial" w:hAnsi="Arial" w:cs="Arial"/>
        </w:rPr>
        <w:t>į</w:t>
      </w:r>
      <w:r w:rsidRPr="00572E99">
        <w:rPr>
          <w:rFonts w:ascii="Arial" w:hAnsi="Arial" w:cs="Arial"/>
        </w:rPr>
        <w:t xml:space="preserve"> supratimą, </w:t>
      </w:r>
      <w:r w:rsidR="009059D7" w:rsidRPr="00572E99">
        <w:rPr>
          <w:rFonts w:ascii="Arial" w:hAnsi="Arial" w:cs="Arial"/>
        </w:rPr>
        <w:t>praktikuojantys asmenys</w:t>
      </w:r>
      <w:r w:rsidRPr="00572E99">
        <w:rPr>
          <w:rFonts w:ascii="Arial" w:hAnsi="Arial" w:cs="Arial"/>
        </w:rPr>
        <w:t xml:space="preserve"> gali naudoti, pavyzdžiui, kai kuriuos arba visus toliau nurodytus metodus:</w:t>
      </w:r>
    </w:p>
    <w:p w14:paraId="6E620FBD" w14:textId="54B3C267" w:rsidR="00E06667" w:rsidRPr="00572E99" w:rsidRDefault="007116F4" w:rsidP="00572E99">
      <w:pPr>
        <w:pStyle w:val="Sraopastraipa"/>
        <w:numPr>
          <w:ilvl w:val="1"/>
          <w:numId w:val="5"/>
        </w:numPr>
        <w:tabs>
          <w:tab w:val="left" w:pos="860"/>
        </w:tabs>
        <w:spacing w:before="120"/>
        <w:ind w:left="426" w:right="4" w:hanging="426"/>
        <w:jc w:val="both"/>
        <w:rPr>
          <w:rFonts w:ascii="Arial" w:hAnsi="Arial" w:cs="Arial"/>
          <w:sz w:val="20"/>
          <w:szCs w:val="20"/>
        </w:rPr>
      </w:pPr>
      <w:r>
        <w:rPr>
          <w:rFonts w:ascii="Arial" w:hAnsi="Arial" w:cs="Arial"/>
          <w:sz w:val="20"/>
          <w:szCs w:val="20"/>
        </w:rPr>
        <w:t>p</w:t>
      </w:r>
      <w:r w:rsidR="00F01A9A" w:rsidRPr="00572E99">
        <w:rPr>
          <w:rFonts w:ascii="Arial" w:hAnsi="Arial" w:cs="Arial"/>
          <w:sz w:val="20"/>
          <w:szCs w:val="20"/>
        </w:rPr>
        <w:t xml:space="preserve">aklausimai, prašymai pateikti informaciją </w:t>
      </w:r>
      <w:r w:rsidR="003F4E08" w:rsidRPr="00572E99">
        <w:rPr>
          <w:rFonts w:ascii="Arial" w:hAnsi="Arial" w:cs="Arial"/>
          <w:sz w:val="20"/>
          <w:szCs w:val="20"/>
        </w:rPr>
        <w:t>vadovybės ir kitų asmenų, kurie gal</w:t>
      </w:r>
      <w:r w:rsidR="002F350D" w:rsidRPr="00572E99">
        <w:rPr>
          <w:rFonts w:ascii="Arial" w:hAnsi="Arial" w:cs="Arial"/>
          <w:sz w:val="20"/>
          <w:szCs w:val="20"/>
        </w:rPr>
        <w:t>ėtų</w:t>
      </w:r>
      <w:r w:rsidR="003F4E08" w:rsidRPr="00572E99">
        <w:rPr>
          <w:rFonts w:ascii="Arial" w:hAnsi="Arial" w:cs="Arial"/>
          <w:sz w:val="20"/>
          <w:szCs w:val="20"/>
        </w:rPr>
        <w:t xml:space="preserve"> suteikti </w:t>
      </w:r>
      <w:r w:rsidR="009059D7" w:rsidRPr="00572E99">
        <w:rPr>
          <w:rFonts w:ascii="Arial" w:hAnsi="Arial" w:cs="Arial"/>
          <w:sz w:val="20"/>
          <w:szCs w:val="20"/>
        </w:rPr>
        <w:t>praktikuojantiems asmenims</w:t>
      </w:r>
      <w:r w:rsidR="003F4E08" w:rsidRPr="00572E99">
        <w:rPr>
          <w:rFonts w:ascii="Arial" w:hAnsi="Arial" w:cs="Arial"/>
          <w:sz w:val="20"/>
          <w:szCs w:val="20"/>
        </w:rPr>
        <w:t xml:space="preserve"> </w:t>
      </w:r>
      <w:r w:rsidR="00C62ACD" w:rsidRPr="00572E99">
        <w:rPr>
          <w:rFonts w:ascii="Arial" w:hAnsi="Arial" w:cs="Arial"/>
          <w:sz w:val="20"/>
          <w:szCs w:val="20"/>
        </w:rPr>
        <w:t>skirtingų perspektyvų</w:t>
      </w:r>
      <w:r w:rsidR="00F45468">
        <w:rPr>
          <w:rFonts w:ascii="Arial" w:hAnsi="Arial" w:cs="Arial"/>
          <w:sz w:val="20"/>
          <w:szCs w:val="20"/>
        </w:rPr>
        <w:t>,</w:t>
      </w:r>
      <w:r w:rsidR="003F4E08" w:rsidRPr="00572E99">
        <w:rPr>
          <w:rFonts w:ascii="Arial" w:hAnsi="Arial" w:cs="Arial"/>
          <w:sz w:val="20"/>
          <w:szCs w:val="20"/>
        </w:rPr>
        <w:t xml:space="preserve"> </w:t>
      </w:r>
    </w:p>
    <w:p w14:paraId="4302B288" w14:textId="36C00EC4" w:rsidR="00E06667" w:rsidRPr="00572E99" w:rsidRDefault="003F4E08" w:rsidP="00572E99">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analitinės procedūros, kurios, pavyzdžiui, gali būti naudojamos ne</w:t>
      </w:r>
      <w:r w:rsidR="00972C54" w:rsidRPr="00572E99">
        <w:rPr>
          <w:rFonts w:ascii="Arial" w:hAnsi="Arial" w:cs="Arial"/>
          <w:sz w:val="20"/>
          <w:szCs w:val="20"/>
        </w:rPr>
        <w:t>į</w:t>
      </w:r>
      <w:r w:rsidRPr="00572E99">
        <w:rPr>
          <w:rFonts w:ascii="Arial" w:hAnsi="Arial" w:cs="Arial"/>
          <w:sz w:val="20"/>
          <w:szCs w:val="20"/>
        </w:rPr>
        <w:t xml:space="preserve">prastiems </w:t>
      </w:r>
      <w:r w:rsidR="00175C1C" w:rsidRPr="00572E99">
        <w:rPr>
          <w:rFonts w:ascii="Arial" w:hAnsi="Arial" w:cs="Arial"/>
          <w:sz w:val="20"/>
          <w:szCs w:val="20"/>
        </w:rPr>
        <w:t>dalykams</w:t>
      </w:r>
      <w:r w:rsidRPr="00572E99">
        <w:rPr>
          <w:rFonts w:ascii="Arial" w:hAnsi="Arial" w:cs="Arial"/>
          <w:sz w:val="20"/>
          <w:szCs w:val="20"/>
        </w:rPr>
        <w:t xml:space="preserve"> nustatyti</w:t>
      </w:r>
      <w:r w:rsidR="00F45468">
        <w:rPr>
          <w:rFonts w:ascii="Arial" w:hAnsi="Arial" w:cs="Arial"/>
          <w:sz w:val="20"/>
          <w:szCs w:val="20"/>
        </w:rPr>
        <w:t>,</w:t>
      </w:r>
    </w:p>
    <w:p w14:paraId="4D053879" w14:textId="68807FEA" w:rsidR="00E06667" w:rsidRPr="00572E99" w:rsidRDefault="003F4E08" w:rsidP="00572E99">
      <w:pPr>
        <w:pStyle w:val="Sraopastraipa"/>
        <w:numPr>
          <w:ilvl w:val="1"/>
          <w:numId w:val="5"/>
        </w:numPr>
        <w:tabs>
          <w:tab w:val="left" w:pos="853"/>
        </w:tabs>
        <w:spacing w:before="120"/>
        <w:ind w:left="426" w:right="4" w:hanging="426"/>
        <w:jc w:val="both"/>
        <w:rPr>
          <w:rFonts w:ascii="Arial" w:hAnsi="Arial" w:cs="Arial"/>
        </w:rPr>
      </w:pPr>
      <w:r w:rsidRPr="00572E99">
        <w:rPr>
          <w:rFonts w:ascii="Arial" w:hAnsi="Arial" w:cs="Arial"/>
          <w:sz w:val="20"/>
          <w:szCs w:val="20"/>
        </w:rPr>
        <w:t xml:space="preserve">fiziniai stebėjimai ir patikrinimai, kurie gali padėti </w:t>
      </w:r>
      <w:r w:rsidR="00CA1B30" w:rsidRPr="00572E99">
        <w:rPr>
          <w:rFonts w:ascii="Arial" w:hAnsi="Arial" w:cs="Arial"/>
          <w:sz w:val="20"/>
          <w:szCs w:val="20"/>
        </w:rPr>
        <w:t>praktikuojantiems asmenims</w:t>
      </w:r>
      <w:r w:rsidRPr="00572E99">
        <w:rPr>
          <w:rFonts w:ascii="Arial" w:hAnsi="Arial" w:cs="Arial"/>
          <w:sz w:val="20"/>
          <w:szCs w:val="20"/>
        </w:rPr>
        <w:t xml:space="preserve"> patvirtinti arba paneigti iš vadovybės ar</w:t>
      </w:r>
      <w:r w:rsidR="003B68B9" w:rsidRPr="00572E99">
        <w:rPr>
          <w:rFonts w:ascii="Arial" w:hAnsi="Arial" w:cs="Arial"/>
          <w:sz w:val="20"/>
          <w:szCs w:val="20"/>
        </w:rPr>
        <w:t xml:space="preserve"> </w:t>
      </w:r>
      <w:r w:rsidRPr="00572E99">
        <w:rPr>
          <w:rFonts w:ascii="Arial" w:hAnsi="Arial" w:cs="Arial"/>
          <w:sz w:val="20"/>
          <w:szCs w:val="20"/>
        </w:rPr>
        <w:t>kitų asmenų gautą informaciją.</w:t>
      </w:r>
    </w:p>
    <w:p w14:paraId="5C54567E" w14:textId="0DCBEE17"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Nustatant reikšmingų iškraipymų riziką, ypatingą dėmes</w:t>
      </w:r>
      <w:r w:rsidR="000A5FC8">
        <w:rPr>
          <w:rFonts w:ascii="Arial" w:hAnsi="Arial" w:cs="Arial"/>
        </w:rPr>
        <w:t>į</w:t>
      </w:r>
      <w:r w:rsidRPr="00572E99">
        <w:rPr>
          <w:rFonts w:ascii="Arial" w:hAnsi="Arial" w:cs="Arial"/>
        </w:rPr>
        <w:t xml:space="preserve"> reikėtų skirti atskleid</w:t>
      </w:r>
      <w:r w:rsidR="00A93D3A">
        <w:rPr>
          <w:rFonts w:ascii="Arial" w:hAnsi="Arial" w:cs="Arial"/>
        </w:rPr>
        <w:t>imui</w:t>
      </w:r>
      <w:r w:rsidRPr="00572E99">
        <w:rPr>
          <w:rFonts w:ascii="Arial" w:hAnsi="Arial" w:cs="Arial"/>
        </w:rPr>
        <w:t>, kuri</w:t>
      </w:r>
      <w:r w:rsidR="00A93D3A">
        <w:rPr>
          <w:rFonts w:ascii="Arial" w:hAnsi="Arial" w:cs="Arial"/>
        </w:rPr>
        <w:t>s</w:t>
      </w:r>
      <w:r w:rsidRPr="00572E99">
        <w:rPr>
          <w:rFonts w:ascii="Arial" w:hAnsi="Arial" w:cs="Arial"/>
        </w:rPr>
        <w:t>, tikėtina, yra svarbiausia</w:t>
      </w:r>
      <w:r w:rsidR="00A93D3A">
        <w:rPr>
          <w:rFonts w:ascii="Arial" w:hAnsi="Arial" w:cs="Arial"/>
        </w:rPr>
        <w:t>s</w:t>
      </w:r>
      <w:r w:rsidRPr="00572E99">
        <w:rPr>
          <w:rFonts w:ascii="Arial" w:hAnsi="Arial" w:cs="Arial"/>
        </w:rPr>
        <w:t xml:space="preserve"> numatomų </w:t>
      </w:r>
      <w:r w:rsidR="00D71A1F" w:rsidRPr="00572E99">
        <w:rPr>
          <w:rFonts w:ascii="Arial" w:hAnsi="Arial" w:cs="Arial"/>
        </w:rPr>
        <w:t>vartotojų</w:t>
      </w:r>
      <w:r w:rsidRPr="00572E99">
        <w:rPr>
          <w:rFonts w:ascii="Arial" w:hAnsi="Arial" w:cs="Arial"/>
        </w:rPr>
        <w:t xml:space="preserve"> informacijos poreikiams patenkinti, ir tam, ar atskleid</w:t>
      </w:r>
      <w:r w:rsidR="00A93D3A">
        <w:rPr>
          <w:rFonts w:ascii="Arial" w:hAnsi="Arial" w:cs="Arial"/>
        </w:rPr>
        <w:t>imas</w:t>
      </w:r>
      <w:r w:rsidRPr="00572E99">
        <w:rPr>
          <w:rFonts w:ascii="Arial" w:hAnsi="Arial" w:cs="Arial"/>
        </w:rPr>
        <w:t xml:space="preserve"> atitinka </w:t>
      </w:r>
      <w:r w:rsidR="004F779B" w:rsidRPr="00572E99">
        <w:rPr>
          <w:rFonts w:ascii="Arial" w:hAnsi="Arial" w:cs="Arial"/>
        </w:rPr>
        <w:t>ETAS</w:t>
      </w:r>
      <w:r w:rsidR="000D112F" w:rsidRPr="00572E99">
        <w:rPr>
          <w:rFonts w:ascii="Arial" w:hAnsi="Arial" w:cs="Arial"/>
        </w:rPr>
        <w:t xml:space="preserve"> </w:t>
      </w:r>
      <w:r w:rsidRPr="00572E99">
        <w:rPr>
          <w:rFonts w:ascii="Arial" w:hAnsi="Arial" w:cs="Arial"/>
        </w:rPr>
        <w:t xml:space="preserve">apibrėžtas kokybines informacijos savybes, </w:t>
      </w:r>
      <w:r w:rsidR="000D112F" w:rsidRPr="00572E99">
        <w:rPr>
          <w:rFonts w:ascii="Arial" w:hAnsi="Arial" w:cs="Arial"/>
        </w:rPr>
        <w:t>į</w:t>
      </w:r>
      <w:r w:rsidRPr="00572E99">
        <w:rPr>
          <w:rFonts w:ascii="Arial" w:hAnsi="Arial" w:cs="Arial"/>
        </w:rPr>
        <w:t>skaitant tinkamumą ir teisingą pateikimą</w:t>
      </w:r>
      <w:r w:rsidR="003B68B9" w:rsidRPr="00572E99">
        <w:rPr>
          <w:rStyle w:val="Puslapioinaosnuoroda"/>
          <w:rFonts w:ascii="Arial" w:hAnsi="Arial" w:cs="Arial"/>
        </w:rPr>
        <w:footnoteReference w:id="12"/>
      </w:r>
      <w:r w:rsidR="00547223" w:rsidRPr="0062605F">
        <w:rPr>
          <w:rFonts w:ascii="Arial" w:hAnsi="Arial" w:cs="Arial"/>
        </w:rPr>
        <w:t>.</w:t>
      </w:r>
    </w:p>
    <w:p w14:paraId="3EB92066" w14:textId="5BFD4A41" w:rsidR="00E06667" w:rsidRPr="00572E99" w:rsidRDefault="003F4E08" w:rsidP="00572E99">
      <w:pPr>
        <w:pStyle w:val="Pagrindinistekstas"/>
        <w:spacing w:before="120"/>
        <w:ind w:left="0" w:right="4"/>
        <w:jc w:val="both"/>
        <w:rPr>
          <w:rFonts w:ascii="Arial" w:hAnsi="Arial" w:cs="Arial"/>
        </w:rPr>
      </w:pPr>
      <w:bookmarkStart w:id="8" w:name="_bookmark8"/>
      <w:bookmarkStart w:id="9" w:name="_bookmark9"/>
      <w:bookmarkStart w:id="10" w:name="_bookmark10"/>
      <w:bookmarkStart w:id="11" w:name="_bookmark11"/>
      <w:bookmarkEnd w:id="8"/>
      <w:bookmarkEnd w:id="9"/>
      <w:bookmarkEnd w:id="10"/>
      <w:bookmarkEnd w:id="11"/>
      <w:r w:rsidRPr="00572E99">
        <w:rPr>
          <w:rFonts w:ascii="Arial" w:hAnsi="Arial" w:cs="Arial"/>
        </w:rPr>
        <w:t xml:space="preserve">Pirmaisiais riboto užtikrinimo užduoties metais dėl laiko stokos </w:t>
      </w:r>
      <w:r w:rsidR="00A355D6" w:rsidRPr="00572E99">
        <w:rPr>
          <w:rFonts w:ascii="Arial" w:hAnsi="Arial" w:cs="Arial"/>
        </w:rPr>
        <w:t xml:space="preserve">praktikuojantys asmenys </w:t>
      </w:r>
      <w:r w:rsidRPr="00572E99">
        <w:rPr>
          <w:rFonts w:ascii="Arial" w:hAnsi="Arial" w:cs="Arial"/>
        </w:rPr>
        <w:t xml:space="preserve">gali </w:t>
      </w:r>
      <w:r w:rsidR="00AE49E3" w:rsidRPr="00572E99">
        <w:rPr>
          <w:rFonts w:ascii="Arial" w:hAnsi="Arial" w:cs="Arial"/>
        </w:rPr>
        <w:t>vietoje</w:t>
      </w:r>
      <w:r w:rsidRPr="00572E99">
        <w:rPr>
          <w:rFonts w:ascii="Arial" w:hAnsi="Arial" w:cs="Arial"/>
        </w:rPr>
        <w:t xml:space="preserve"> procedūrų, skirtų rizikos nustatymui ir </w:t>
      </w:r>
      <w:r w:rsidR="00A355D6" w:rsidRPr="00572E99">
        <w:rPr>
          <w:rFonts w:ascii="Arial" w:hAnsi="Arial" w:cs="Arial"/>
        </w:rPr>
        <w:t>į</w:t>
      </w:r>
      <w:r w:rsidRPr="00572E99">
        <w:rPr>
          <w:rFonts w:ascii="Arial" w:hAnsi="Arial" w:cs="Arial"/>
        </w:rPr>
        <w:t xml:space="preserve">vertinimui, aprašytų šiame 7 skyriuje, kaip alternatyvą </w:t>
      </w:r>
      <w:r w:rsidR="00497F60" w:rsidRPr="00572E99">
        <w:rPr>
          <w:rFonts w:ascii="Arial" w:hAnsi="Arial" w:cs="Arial"/>
        </w:rPr>
        <w:t>nustatyti</w:t>
      </w:r>
      <w:r w:rsidRPr="00572E99">
        <w:rPr>
          <w:rFonts w:ascii="Arial" w:hAnsi="Arial" w:cs="Arial"/>
        </w:rPr>
        <w:t xml:space="preserve"> atskleidim</w:t>
      </w:r>
      <w:r w:rsidR="003B655D" w:rsidRPr="00572E99">
        <w:rPr>
          <w:rFonts w:ascii="Arial" w:hAnsi="Arial" w:cs="Arial"/>
        </w:rPr>
        <w:t>us</w:t>
      </w:r>
      <w:r w:rsidRPr="00572E99">
        <w:rPr>
          <w:rFonts w:ascii="Arial" w:hAnsi="Arial" w:cs="Arial"/>
        </w:rPr>
        <w:t>, kuriuose gali atsirasti reikšmingų iškraipymų</w:t>
      </w:r>
      <w:r w:rsidR="00547223" w:rsidRPr="0062605F">
        <w:rPr>
          <w:rStyle w:val="Puslapioinaosnuoroda"/>
          <w:rFonts w:ascii="Arial" w:hAnsi="Arial" w:cs="Arial"/>
        </w:rPr>
        <w:footnoteReference w:id="13"/>
      </w:r>
      <w:r w:rsidR="003B68B9" w:rsidRPr="00572E99">
        <w:rPr>
          <w:rFonts w:ascii="Arial" w:hAnsi="Arial" w:cs="Arial"/>
        </w:rPr>
        <w:t>.</w:t>
      </w:r>
    </w:p>
    <w:p w14:paraId="5F1CD1BA" w14:textId="77777777" w:rsidR="00E06667" w:rsidRPr="0062605F" w:rsidRDefault="003F4E08" w:rsidP="00572E99">
      <w:pPr>
        <w:pStyle w:val="Antrat1"/>
        <w:numPr>
          <w:ilvl w:val="0"/>
          <w:numId w:val="5"/>
        </w:numPr>
        <w:tabs>
          <w:tab w:val="left" w:pos="857"/>
        </w:tabs>
        <w:spacing w:before="120"/>
        <w:ind w:left="426" w:right="4" w:hanging="426"/>
      </w:pPr>
      <w:r w:rsidRPr="0062605F">
        <w:t>Subjekto</w:t>
      </w:r>
      <w:r w:rsidRPr="00572E99">
        <w:t xml:space="preserve"> </w:t>
      </w:r>
      <w:r w:rsidRPr="0062605F">
        <w:t>vykdomas</w:t>
      </w:r>
      <w:r w:rsidRPr="00572E99">
        <w:t xml:space="preserve"> </w:t>
      </w:r>
      <w:r w:rsidRPr="0062605F">
        <w:t>ir</w:t>
      </w:r>
      <w:r w:rsidRPr="00572E99">
        <w:t xml:space="preserve"> </w:t>
      </w:r>
      <w:r w:rsidRPr="0062605F">
        <w:t>aprašytas</w:t>
      </w:r>
      <w:r w:rsidRPr="00572E99">
        <w:t xml:space="preserve"> procesas</w:t>
      </w:r>
    </w:p>
    <w:p w14:paraId="15C4FA4C" w14:textId="620C2EA1"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Kad galėtų pateikti savo išvadą, praktik</w:t>
      </w:r>
      <w:r w:rsidR="00D52225" w:rsidRPr="00572E99">
        <w:rPr>
          <w:rFonts w:ascii="Arial" w:hAnsi="Arial" w:cs="Arial"/>
        </w:rPr>
        <w:t>uojantys asmenys</w:t>
      </w:r>
      <w:r w:rsidRPr="00572E99">
        <w:rPr>
          <w:rFonts w:ascii="Arial" w:hAnsi="Arial" w:cs="Arial"/>
        </w:rPr>
        <w:t xml:space="preserve"> turėtų ypač daug dėmesio skirti procesui, kur</w:t>
      </w:r>
      <w:r w:rsidR="00D52225" w:rsidRPr="00572E99">
        <w:rPr>
          <w:rFonts w:ascii="Arial" w:hAnsi="Arial" w:cs="Arial"/>
        </w:rPr>
        <w:t>į</w:t>
      </w:r>
      <w:r w:rsidRPr="00572E99">
        <w:rPr>
          <w:rFonts w:ascii="Arial" w:hAnsi="Arial" w:cs="Arial"/>
        </w:rPr>
        <w:t xml:space="preserve"> subjektas taiko siekdamas nustatyti reikšmingus dalykus, kuriuos reikia atskleisti tvarumo ataskaitose. Procedūros, kurias reikėtų atlikti atliekant riboto užtikrinimo užduot</w:t>
      </w:r>
      <w:r w:rsidR="00FD2693" w:rsidRPr="00572E99">
        <w:rPr>
          <w:rFonts w:ascii="Arial" w:hAnsi="Arial" w:cs="Arial"/>
        </w:rPr>
        <w:t>į</w:t>
      </w:r>
      <w:r w:rsidRPr="00572E99">
        <w:rPr>
          <w:rFonts w:ascii="Arial" w:hAnsi="Arial" w:cs="Arial"/>
        </w:rPr>
        <w:t xml:space="preserve">, apima </w:t>
      </w:r>
      <w:r w:rsidR="007116F4">
        <w:rPr>
          <w:rFonts w:ascii="Arial" w:hAnsi="Arial" w:cs="Arial"/>
        </w:rPr>
        <w:t xml:space="preserve">įgijimą </w:t>
      </w:r>
      <w:r w:rsidRPr="00572E99">
        <w:rPr>
          <w:rFonts w:ascii="Arial" w:hAnsi="Arial" w:cs="Arial"/>
        </w:rPr>
        <w:t xml:space="preserve">supratimo apie </w:t>
      </w:r>
      <w:r w:rsidR="00FD2693" w:rsidRPr="00572E99">
        <w:rPr>
          <w:rFonts w:ascii="Arial" w:hAnsi="Arial" w:cs="Arial"/>
        </w:rPr>
        <w:t>subjekto</w:t>
      </w:r>
      <w:r w:rsidRPr="00572E99">
        <w:rPr>
          <w:rFonts w:ascii="Arial" w:hAnsi="Arial" w:cs="Arial"/>
        </w:rPr>
        <w:t xml:space="preserve"> vykdomą procesą, </w:t>
      </w:r>
      <w:r w:rsidR="00A520CE" w:rsidRPr="00572E99">
        <w:rPr>
          <w:rFonts w:ascii="Arial" w:hAnsi="Arial" w:cs="Arial"/>
        </w:rPr>
        <w:t>taikomą</w:t>
      </w:r>
      <w:r w:rsidRPr="00572E99">
        <w:rPr>
          <w:rFonts w:ascii="Arial" w:hAnsi="Arial" w:cs="Arial"/>
        </w:rPr>
        <w:t xml:space="preserve"> identifikuoti ir nustatyti tvarumo ataskaitose teiktiną informaciją, remiantis </w:t>
      </w:r>
      <w:r w:rsidR="00E203F2" w:rsidRPr="00572E99">
        <w:rPr>
          <w:rFonts w:ascii="Arial" w:hAnsi="Arial" w:cs="Arial"/>
        </w:rPr>
        <w:t>dv</w:t>
      </w:r>
      <w:r w:rsidR="00E203F2">
        <w:rPr>
          <w:rFonts w:ascii="Arial" w:hAnsi="Arial" w:cs="Arial"/>
        </w:rPr>
        <w:t>ejop</w:t>
      </w:r>
      <w:r w:rsidR="00E203F2" w:rsidRPr="00572E99">
        <w:rPr>
          <w:rFonts w:ascii="Arial" w:hAnsi="Arial" w:cs="Arial"/>
        </w:rPr>
        <w:t xml:space="preserve">o </w:t>
      </w:r>
      <w:r w:rsidRPr="00572E99">
        <w:rPr>
          <w:rFonts w:ascii="Arial" w:hAnsi="Arial" w:cs="Arial"/>
        </w:rPr>
        <w:t>reikšmingumo</w:t>
      </w:r>
      <w:r w:rsidR="00F554AE" w:rsidRPr="00572E99">
        <w:rPr>
          <w:rFonts w:ascii="Arial" w:hAnsi="Arial" w:cs="Arial"/>
        </w:rPr>
        <w:t xml:space="preserve"> principu</w:t>
      </w:r>
      <w:r w:rsidR="003B68B9" w:rsidRPr="00572E99">
        <w:rPr>
          <w:rStyle w:val="Puslapioinaosnuoroda"/>
          <w:rFonts w:ascii="Arial" w:hAnsi="Arial" w:cs="Arial"/>
        </w:rPr>
        <w:footnoteReference w:id="14"/>
      </w:r>
      <w:r w:rsidR="00F554AE" w:rsidRPr="00572E99">
        <w:rPr>
          <w:rFonts w:ascii="Arial" w:hAnsi="Arial" w:cs="Arial"/>
        </w:rPr>
        <w:t>.</w:t>
      </w:r>
    </w:p>
    <w:p w14:paraId="40C301A9" w14:textId="3BA575A7"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Praktik</w:t>
      </w:r>
      <w:r w:rsidR="00F554AE" w:rsidRPr="00572E99">
        <w:rPr>
          <w:rFonts w:ascii="Arial" w:hAnsi="Arial" w:cs="Arial"/>
        </w:rPr>
        <w:t>uojantys asmenys</w:t>
      </w:r>
      <w:r w:rsidRPr="00572E99">
        <w:rPr>
          <w:rFonts w:ascii="Arial" w:hAnsi="Arial" w:cs="Arial"/>
        </w:rPr>
        <w:t xml:space="preserve"> turėtų </w:t>
      </w:r>
      <w:r w:rsidR="00F554AE" w:rsidRPr="00572E99">
        <w:rPr>
          <w:rFonts w:ascii="Arial" w:hAnsi="Arial" w:cs="Arial"/>
        </w:rPr>
        <w:t>į</w:t>
      </w:r>
      <w:r w:rsidRPr="00572E99">
        <w:rPr>
          <w:rFonts w:ascii="Arial" w:hAnsi="Arial" w:cs="Arial"/>
        </w:rPr>
        <w:t xml:space="preserve">vertinti, ar tvarumo ataskaitose pateikiamas proceso aprašymas atitinka </w:t>
      </w:r>
      <w:r w:rsidR="00CB36C6" w:rsidRPr="00572E99">
        <w:rPr>
          <w:rFonts w:ascii="Arial" w:hAnsi="Arial" w:cs="Arial"/>
        </w:rPr>
        <w:t xml:space="preserve">įdiegtą </w:t>
      </w:r>
      <w:r w:rsidRPr="00572E99">
        <w:rPr>
          <w:rFonts w:ascii="Arial" w:hAnsi="Arial" w:cs="Arial"/>
        </w:rPr>
        <w:t xml:space="preserve">procesą, ir parengti bei atlikti procedūras, kad nustatytų, ar procesas atitinka </w:t>
      </w:r>
      <w:r w:rsidR="00062AD1" w:rsidRPr="00572E99">
        <w:rPr>
          <w:rFonts w:ascii="Arial" w:hAnsi="Arial" w:cs="Arial"/>
        </w:rPr>
        <w:t>ETAS</w:t>
      </w:r>
      <w:r w:rsidR="003B68B9" w:rsidRPr="00572E99">
        <w:rPr>
          <w:rStyle w:val="Puslapioinaosnuoroda"/>
          <w:rFonts w:ascii="Arial" w:hAnsi="Arial" w:cs="Arial"/>
        </w:rPr>
        <w:footnoteReference w:id="15"/>
      </w:r>
      <w:r w:rsidR="007116F4">
        <w:rPr>
          <w:rFonts w:ascii="Arial" w:hAnsi="Arial" w:cs="Arial"/>
        </w:rPr>
        <w:t xml:space="preserve"> </w:t>
      </w:r>
      <w:r w:rsidR="007116F4" w:rsidRPr="00572E99">
        <w:rPr>
          <w:rFonts w:ascii="Arial" w:hAnsi="Arial" w:cs="Arial"/>
        </w:rPr>
        <w:t>reikalavimus</w:t>
      </w:r>
      <w:r w:rsidR="003B68B9" w:rsidRPr="00572E99">
        <w:rPr>
          <w:rFonts w:ascii="Arial" w:hAnsi="Arial" w:cs="Arial"/>
        </w:rPr>
        <w:t>,</w:t>
      </w:r>
      <w:r w:rsidRPr="00572E99">
        <w:rPr>
          <w:rFonts w:ascii="Arial" w:hAnsi="Arial" w:cs="Arial"/>
        </w:rPr>
        <w:t xml:space="preserve"> t. y., be kita ko, ar šis procesas </w:t>
      </w:r>
      <w:r w:rsidR="007116F4">
        <w:rPr>
          <w:rFonts w:ascii="Arial" w:hAnsi="Arial" w:cs="Arial"/>
        </w:rPr>
        <w:t>sudaro galimybę</w:t>
      </w:r>
      <w:r w:rsidR="007116F4" w:rsidRPr="00572E99">
        <w:rPr>
          <w:rFonts w:ascii="Arial" w:hAnsi="Arial" w:cs="Arial"/>
        </w:rPr>
        <w:t xml:space="preserve"> </w:t>
      </w:r>
      <w:r w:rsidRPr="00572E99">
        <w:rPr>
          <w:rFonts w:ascii="Arial" w:hAnsi="Arial" w:cs="Arial"/>
        </w:rPr>
        <w:t xml:space="preserve">tinkamai nustatyti informaciją, kuri leidžia </w:t>
      </w:r>
      <w:r w:rsidR="006229AB" w:rsidRPr="00572E99">
        <w:rPr>
          <w:rFonts w:ascii="Arial" w:hAnsi="Arial" w:cs="Arial"/>
        </w:rPr>
        <w:t>vartotojams</w:t>
      </w:r>
      <w:r w:rsidRPr="00572E99">
        <w:rPr>
          <w:rFonts w:ascii="Arial" w:hAnsi="Arial" w:cs="Arial"/>
        </w:rPr>
        <w:t xml:space="preserve"> suprasti reikšmingą </w:t>
      </w:r>
      <w:r w:rsidR="005B0B14" w:rsidRPr="00572E99">
        <w:rPr>
          <w:rFonts w:ascii="Arial" w:hAnsi="Arial" w:cs="Arial"/>
        </w:rPr>
        <w:t xml:space="preserve"> subjekto</w:t>
      </w:r>
      <w:r w:rsidRPr="00572E99">
        <w:rPr>
          <w:rFonts w:ascii="Arial" w:hAnsi="Arial" w:cs="Arial"/>
        </w:rPr>
        <w:t xml:space="preserve"> poveik</w:t>
      </w:r>
      <w:r w:rsidR="000B6EB0" w:rsidRPr="00572E99">
        <w:rPr>
          <w:rFonts w:ascii="Arial" w:hAnsi="Arial" w:cs="Arial"/>
        </w:rPr>
        <w:t>į</w:t>
      </w:r>
      <w:r w:rsidRPr="00572E99">
        <w:rPr>
          <w:rFonts w:ascii="Arial" w:hAnsi="Arial" w:cs="Arial"/>
        </w:rPr>
        <w:t xml:space="preserve"> žmonėms ir aplinkai bei reikšmingą tvarumo klausimų poveik</w:t>
      </w:r>
      <w:r w:rsidR="000B6EB0" w:rsidRPr="00572E99">
        <w:rPr>
          <w:rFonts w:ascii="Arial" w:hAnsi="Arial" w:cs="Arial"/>
        </w:rPr>
        <w:t>į</w:t>
      </w:r>
      <w:r w:rsidRPr="00572E99">
        <w:rPr>
          <w:rFonts w:ascii="Arial" w:hAnsi="Arial" w:cs="Arial"/>
        </w:rPr>
        <w:t xml:space="preserve"> </w:t>
      </w:r>
      <w:r w:rsidR="00F161CA" w:rsidRPr="00572E99">
        <w:rPr>
          <w:rFonts w:ascii="Arial" w:hAnsi="Arial" w:cs="Arial"/>
        </w:rPr>
        <w:t>subjekto</w:t>
      </w:r>
      <w:r w:rsidRPr="00572E99">
        <w:rPr>
          <w:rFonts w:ascii="Arial" w:hAnsi="Arial" w:cs="Arial"/>
        </w:rPr>
        <w:t xml:space="preserve"> plėtrai, veikl</w:t>
      </w:r>
      <w:r w:rsidR="0021462C" w:rsidRPr="00572E99">
        <w:rPr>
          <w:rFonts w:ascii="Arial" w:hAnsi="Arial" w:cs="Arial"/>
        </w:rPr>
        <w:t>ai</w:t>
      </w:r>
      <w:r w:rsidR="000B6EB0" w:rsidRPr="00572E99">
        <w:rPr>
          <w:rFonts w:ascii="Arial" w:hAnsi="Arial" w:cs="Arial"/>
        </w:rPr>
        <w:t xml:space="preserve"> ir </w:t>
      </w:r>
      <w:r w:rsidR="00A00FDE">
        <w:rPr>
          <w:rFonts w:ascii="Arial" w:hAnsi="Arial" w:cs="Arial"/>
        </w:rPr>
        <w:t>būklei</w:t>
      </w:r>
      <w:r w:rsidR="003B68B9" w:rsidRPr="00572E99">
        <w:rPr>
          <w:rStyle w:val="Puslapioinaosnuoroda"/>
          <w:rFonts w:ascii="Arial" w:hAnsi="Arial" w:cs="Arial"/>
        </w:rPr>
        <w:footnoteReference w:id="16"/>
      </w:r>
      <w:r w:rsidR="000B6EB0" w:rsidRPr="00572E99">
        <w:rPr>
          <w:rFonts w:ascii="Arial" w:hAnsi="Arial" w:cs="Arial"/>
        </w:rPr>
        <w:t>.</w:t>
      </w:r>
    </w:p>
    <w:p w14:paraId="14239840" w14:textId="208AE21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Rengdami šias procedūras, praktik</w:t>
      </w:r>
      <w:r w:rsidR="000B6EB0" w:rsidRPr="00572E99">
        <w:rPr>
          <w:rFonts w:ascii="Arial" w:hAnsi="Arial" w:cs="Arial"/>
        </w:rPr>
        <w:t>uojantys asmenys</w:t>
      </w:r>
      <w:r w:rsidRPr="00572E99">
        <w:rPr>
          <w:rFonts w:ascii="Arial" w:hAnsi="Arial" w:cs="Arial"/>
        </w:rPr>
        <w:t xml:space="preserve"> turėtų atsižvelgti </w:t>
      </w:r>
      <w:r w:rsidR="000B6EB0" w:rsidRPr="00572E99">
        <w:rPr>
          <w:rFonts w:ascii="Arial" w:hAnsi="Arial" w:cs="Arial"/>
        </w:rPr>
        <w:t>į</w:t>
      </w:r>
      <w:r w:rsidRPr="00572E99">
        <w:rPr>
          <w:rFonts w:ascii="Arial" w:hAnsi="Arial" w:cs="Arial"/>
        </w:rPr>
        <w:t xml:space="preserve"> </w:t>
      </w:r>
      <w:hyperlink w:anchor="_bookmark16" w:history="1">
        <w:r w:rsidR="004F779B" w:rsidRPr="00572E99">
          <w:rPr>
            <w:rFonts w:ascii="Arial" w:hAnsi="Arial" w:cs="Arial"/>
          </w:rPr>
          <w:t>ETAS</w:t>
        </w:r>
        <w:r w:rsidR="003B68B9" w:rsidRPr="00572E99">
          <w:rPr>
            <w:rStyle w:val="Puslapioinaosnuoroda"/>
            <w:rFonts w:ascii="Arial" w:hAnsi="Arial" w:cs="Arial"/>
          </w:rPr>
          <w:footnoteReference w:id="17"/>
        </w:r>
        <w:r w:rsidR="003B68B9" w:rsidRPr="00572E99">
          <w:rPr>
            <w:rFonts w:ascii="Arial" w:hAnsi="Arial" w:cs="Arial"/>
          </w:rPr>
          <w:t xml:space="preserve"> </w:t>
        </w:r>
      </w:hyperlink>
      <w:r w:rsidRPr="00572E99">
        <w:rPr>
          <w:rFonts w:ascii="Arial" w:hAnsi="Arial" w:cs="Arial"/>
        </w:rPr>
        <w:t xml:space="preserve">apibrėžtas kokybines informacijos charakteristikas, pagal kurias reikalaujama, kad informacija (pagal </w:t>
      </w:r>
      <w:r w:rsidR="00E203F2">
        <w:rPr>
          <w:rFonts w:ascii="Arial" w:hAnsi="Arial" w:cs="Arial"/>
        </w:rPr>
        <w:t>dvejopo</w:t>
      </w:r>
      <w:r w:rsidR="00E203F2" w:rsidRPr="00572E99">
        <w:rPr>
          <w:rFonts w:ascii="Arial" w:hAnsi="Arial" w:cs="Arial"/>
        </w:rPr>
        <w:t xml:space="preserve"> </w:t>
      </w:r>
      <w:r w:rsidRPr="00572E99">
        <w:rPr>
          <w:rFonts w:ascii="Arial" w:hAnsi="Arial" w:cs="Arial"/>
        </w:rPr>
        <w:t xml:space="preserve">reikšmingumo principą) būtų tinkama ir tiksliai atspindėtų </w:t>
      </w:r>
      <w:r w:rsidR="006E595F" w:rsidRPr="00572E99">
        <w:rPr>
          <w:rFonts w:ascii="Arial" w:hAnsi="Arial" w:cs="Arial"/>
        </w:rPr>
        <w:t>įvykių</w:t>
      </w:r>
      <w:r w:rsidRPr="00572E99">
        <w:rPr>
          <w:rFonts w:ascii="Arial" w:hAnsi="Arial" w:cs="Arial"/>
        </w:rPr>
        <w:t xml:space="preserve"> esmę, būtų išsami, neutrali ir tiksli.</w:t>
      </w:r>
    </w:p>
    <w:p w14:paraId="34947949" w14:textId="27E9311F"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remiantis atliktomis procedūromis ir gautais </w:t>
      </w:r>
      <w:r w:rsidR="000D142C" w:rsidRPr="00572E99">
        <w:rPr>
          <w:rFonts w:ascii="Arial" w:hAnsi="Arial" w:cs="Arial"/>
        </w:rPr>
        <w:t>į</w:t>
      </w:r>
      <w:r w:rsidRPr="00572E99">
        <w:rPr>
          <w:rFonts w:ascii="Arial" w:hAnsi="Arial" w:cs="Arial"/>
        </w:rPr>
        <w:t>rodymais, praktik</w:t>
      </w:r>
      <w:r w:rsidR="000D142C" w:rsidRPr="00572E99">
        <w:rPr>
          <w:rFonts w:ascii="Arial" w:hAnsi="Arial" w:cs="Arial"/>
        </w:rPr>
        <w:t>uojantys asmenys</w:t>
      </w:r>
      <w:r w:rsidRPr="00572E99">
        <w:rPr>
          <w:rFonts w:ascii="Arial" w:hAnsi="Arial" w:cs="Arial"/>
        </w:rPr>
        <w:t xml:space="preserve"> atkreipė dėmes</w:t>
      </w:r>
      <w:r w:rsidR="000D142C" w:rsidRPr="00572E99">
        <w:rPr>
          <w:rFonts w:ascii="Arial" w:hAnsi="Arial" w:cs="Arial"/>
        </w:rPr>
        <w:t>į</w:t>
      </w:r>
      <w:r w:rsidRPr="00572E99">
        <w:rPr>
          <w:rFonts w:ascii="Arial" w:hAnsi="Arial" w:cs="Arial"/>
        </w:rPr>
        <w:t xml:space="preserve"> </w:t>
      </w:r>
      <w:r w:rsidR="000D142C" w:rsidRPr="00572E99">
        <w:rPr>
          <w:rFonts w:ascii="Arial" w:hAnsi="Arial" w:cs="Arial"/>
        </w:rPr>
        <w:t>į</w:t>
      </w:r>
      <w:r w:rsidRPr="00572E99">
        <w:rPr>
          <w:rFonts w:ascii="Arial" w:hAnsi="Arial" w:cs="Arial"/>
        </w:rPr>
        <w:t xml:space="preserve"> dalyką, dėl kurio praktik</w:t>
      </w:r>
      <w:r w:rsidR="000D142C" w:rsidRPr="00572E99">
        <w:rPr>
          <w:rFonts w:ascii="Arial" w:hAnsi="Arial" w:cs="Arial"/>
        </w:rPr>
        <w:t>uojantys asmenys</w:t>
      </w:r>
      <w:r w:rsidRPr="00572E99">
        <w:rPr>
          <w:rFonts w:ascii="Arial" w:hAnsi="Arial" w:cs="Arial"/>
        </w:rPr>
        <w:t xml:space="preserve"> mano, kad proceso </w:t>
      </w:r>
      <w:r w:rsidR="00E41886" w:rsidRPr="00572E99">
        <w:rPr>
          <w:rFonts w:ascii="Arial" w:hAnsi="Arial" w:cs="Arial"/>
        </w:rPr>
        <w:t>metu</w:t>
      </w:r>
      <w:r w:rsidRPr="00572E99">
        <w:rPr>
          <w:rFonts w:ascii="Arial" w:hAnsi="Arial" w:cs="Arial"/>
        </w:rPr>
        <w:t xml:space="preserve"> nebuvo atskleistas visas reikšmingas su tvarumu susijęs poveikis, rizika ir galimybės pagal </w:t>
      </w:r>
      <w:r w:rsidR="004F779B" w:rsidRPr="00572E99">
        <w:rPr>
          <w:rFonts w:ascii="Arial" w:hAnsi="Arial" w:cs="Arial"/>
        </w:rPr>
        <w:t>ETAS</w:t>
      </w:r>
      <w:r w:rsidRPr="00572E99">
        <w:rPr>
          <w:rFonts w:ascii="Arial" w:hAnsi="Arial" w:cs="Arial"/>
        </w:rPr>
        <w:t xml:space="preserve">, </w:t>
      </w:r>
      <w:r w:rsidR="0047069A" w:rsidRPr="00572E99">
        <w:rPr>
          <w:rFonts w:ascii="Arial" w:hAnsi="Arial" w:cs="Arial"/>
        </w:rPr>
        <w:t xml:space="preserve">pateikta </w:t>
      </w:r>
      <w:r w:rsidR="006260B6" w:rsidRPr="00572E99">
        <w:rPr>
          <w:rFonts w:ascii="Arial" w:hAnsi="Arial" w:cs="Arial"/>
        </w:rPr>
        <w:t xml:space="preserve">išvada </w:t>
      </w:r>
      <w:r w:rsidRPr="00572E99">
        <w:rPr>
          <w:rFonts w:ascii="Arial" w:hAnsi="Arial" w:cs="Arial"/>
        </w:rPr>
        <w:t>riboto užtikrinimo ataskaitoje  turėtų atspindėti šią situaciją (žr. 18 skyrių).</w:t>
      </w:r>
    </w:p>
    <w:p w14:paraId="3EFDBB8A" w14:textId="76C5D8B8" w:rsidR="00E06667" w:rsidRPr="0062605F" w:rsidRDefault="005B7C57" w:rsidP="00572E99">
      <w:pPr>
        <w:pStyle w:val="Antrat1"/>
        <w:numPr>
          <w:ilvl w:val="0"/>
          <w:numId w:val="5"/>
        </w:numPr>
        <w:tabs>
          <w:tab w:val="left" w:pos="857"/>
        </w:tabs>
        <w:spacing w:before="120"/>
        <w:ind w:left="426" w:right="4" w:hanging="426"/>
      </w:pPr>
      <w:r w:rsidRPr="0062605F">
        <w:t>Atsakas</w:t>
      </w:r>
      <w:r w:rsidRPr="00572E99">
        <w:t xml:space="preserve"> </w:t>
      </w:r>
      <w:r w:rsidR="00E41886" w:rsidRPr="0062605F">
        <w:t>į</w:t>
      </w:r>
      <w:r w:rsidR="003F4E08" w:rsidRPr="00572E99">
        <w:t xml:space="preserve"> rizik</w:t>
      </w:r>
      <w:r w:rsidR="00F974CB" w:rsidRPr="00572E99">
        <w:t>as</w:t>
      </w:r>
    </w:p>
    <w:p w14:paraId="271064B1" w14:textId="5FB0AE9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Remdamiesi rizikos nustatymo ir vertinimo procedūromis (aprašytomis 7 skyriuje), praktik</w:t>
      </w:r>
      <w:r w:rsidR="00152FA9" w:rsidRPr="00572E99">
        <w:rPr>
          <w:rFonts w:ascii="Arial" w:hAnsi="Arial" w:cs="Arial"/>
        </w:rPr>
        <w:t>uojantys asmenys</w:t>
      </w:r>
      <w:r w:rsidRPr="00572E99">
        <w:rPr>
          <w:rFonts w:ascii="Arial" w:hAnsi="Arial" w:cs="Arial"/>
        </w:rPr>
        <w:t xml:space="preserve"> turėtų parengti ir atlikti papildomas procedūras, kad reaguotų </w:t>
      </w:r>
      <w:r w:rsidR="00152FA9" w:rsidRPr="00572E99">
        <w:rPr>
          <w:rFonts w:ascii="Arial" w:hAnsi="Arial" w:cs="Arial"/>
        </w:rPr>
        <w:t>į</w:t>
      </w:r>
      <w:r w:rsidRPr="00572E99">
        <w:rPr>
          <w:rFonts w:ascii="Arial" w:hAnsi="Arial" w:cs="Arial"/>
        </w:rPr>
        <w:t xml:space="preserve"> ši</w:t>
      </w:r>
      <w:r w:rsidR="005B24F3" w:rsidRPr="00572E99">
        <w:rPr>
          <w:rFonts w:ascii="Arial" w:hAnsi="Arial" w:cs="Arial"/>
        </w:rPr>
        <w:t>as</w:t>
      </w:r>
      <w:r w:rsidRPr="00572E99">
        <w:rPr>
          <w:rFonts w:ascii="Arial" w:hAnsi="Arial" w:cs="Arial"/>
        </w:rPr>
        <w:t xml:space="preserve"> rizik</w:t>
      </w:r>
      <w:r w:rsidR="005B24F3" w:rsidRPr="00572E99">
        <w:rPr>
          <w:rFonts w:ascii="Arial" w:hAnsi="Arial" w:cs="Arial"/>
        </w:rPr>
        <w:t>as</w:t>
      </w:r>
      <w:r w:rsidRPr="00572E99">
        <w:rPr>
          <w:rFonts w:ascii="Arial" w:hAnsi="Arial" w:cs="Arial"/>
        </w:rPr>
        <w:t xml:space="preserve"> ir (arba) </w:t>
      </w:r>
      <w:r w:rsidR="00152FA9" w:rsidRPr="00572E99">
        <w:rPr>
          <w:rFonts w:ascii="Arial" w:hAnsi="Arial" w:cs="Arial"/>
        </w:rPr>
        <w:t>į</w:t>
      </w:r>
      <w:r w:rsidRPr="00572E99">
        <w:rPr>
          <w:rFonts w:ascii="Arial" w:hAnsi="Arial" w:cs="Arial"/>
        </w:rPr>
        <w:t xml:space="preserve"> atskleid</w:t>
      </w:r>
      <w:r w:rsidR="00A93D3A">
        <w:rPr>
          <w:rFonts w:ascii="Arial" w:hAnsi="Arial" w:cs="Arial"/>
        </w:rPr>
        <w:t>imą</w:t>
      </w:r>
      <w:r w:rsidRPr="00572E99">
        <w:rPr>
          <w:rFonts w:ascii="Arial" w:hAnsi="Arial" w:cs="Arial"/>
        </w:rPr>
        <w:t>, kuri</w:t>
      </w:r>
      <w:r w:rsidR="00A93D3A">
        <w:rPr>
          <w:rFonts w:ascii="Arial" w:hAnsi="Arial" w:cs="Arial"/>
        </w:rPr>
        <w:t>ame</w:t>
      </w:r>
      <w:r w:rsidRPr="00572E99">
        <w:rPr>
          <w:rFonts w:ascii="Arial" w:hAnsi="Arial" w:cs="Arial"/>
        </w:rPr>
        <w:t xml:space="preserve"> gali atsirasti reikšmingų iškraipymų.</w:t>
      </w:r>
    </w:p>
    <w:p w14:paraId="3AF39FAF" w14:textId="6DCC2B60"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Taip pat reikėtų atlikti procedūras, skirtas reaguoti </w:t>
      </w:r>
      <w:r w:rsidR="00152FA9" w:rsidRPr="00572E99">
        <w:rPr>
          <w:rFonts w:ascii="Arial" w:hAnsi="Arial" w:cs="Arial"/>
        </w:rPr>
        <w:t>į</w:t>
      </w:r>
      <w:r w:rsidRPr="00572E99">
        <w:rPr>
          <w:rFonts w:ascii="Arial" w:hAnsi="Arial" w:cs="Arial"/>
        </w:rPr>
        <w:t xml:space="preserve"> reikšmingų iškraipymų dėl </w:t>
      </w:r>
      <w:r w:rsidR="0072512D" w:rsidRPr="00572E99">
        <w:rPr>
          <w:rFonts w:ascii="Arial" w:hAnsi="Arial" w:cs="Arial"/>
        </w:rPr>
        <w:t>apgaulės</w:t>
      </w:r>
      <w:r w:rsidRPr="00572E99">
        <w:rPr>
          <w:rFonts w:ascii="Arial" w:hAnsi="Arial" w:cs="Arial"/>
        </w:rPr>
        <w:t xml:space="preserve"> riziką ir </w:t>
      </w:r>
      <w:r w:rsidR="00152FA9" w:rsidRPr="00572E99">
        <w:rPr>
          <w:rFonts w:ascii="Arial" w:hAnsi="Arial" w:cs="Arial"/>
        </w:rPr>
        <w:t>į</w:t>
      </w:r>
      <w:r w:rsidRPr="00572E99">
        <w:rPr>
          <w:rFonts w:ascii="Arial" w:hAnsi="Arial" w:cs="Arial"/>
        </w:rPr>
        <w:t xml:space="preserve">tariamus ar nustatytus </w:t>
      </w:r>
      <w:r w:rsidR="00152FA9" w:rsidRPr="00572E99">
        <w:rPr>
          <w:rFonts w:ascii="Arial" w:hAnsi="Arial" w:cs="Arial"/>
        </w:rPr>
        <w:t>į</w:t>
      </w:r>
      <w:r w:rsidRPr="00572E99">
        <w:rPr>
          <w:rFonts w:ascii="Arial" w:hAnsi="Arial" w:cs="Arial"/>
        </w:rPr>
        <w:t>statymų ir kitų teisės aktų nesilaikymo atvejus.</w:t>
      </w:r>
    </w:p>
    <w:p w14:paraId="2F41DE0F" w14:textId="07A30C1F"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Metodų, kurie gali būti taikomi šioms procedūroms riboto užtikrinimo užduotyje, pavyzdžiai: tikrinimas, stebėjimas, tvirtinimas, perskaičiavimas, pakartotinis </w:t>
      </w:r>
      <w:r w:rsidR="0072512D" w:rsidRPr="00572E99">
        <w:rPr>
          <w:rFonts w:ascii="Arial" w:hAnsi="Arial" w:cs="Arial"/>
        </w:rPr>
        <w:t xml:space="preserve">procedūros </w:t>
      </w:r>
      <w:r w:rsidRPr="00572E99">
        <w:rPr>
          <w:rFonts w:ascii="Arial" w:hAnsi="Arial" w:cs="Arial"/>
        </w:rPr>
        <w:t xml:space="preserve">atlikimas, analitinės procedūros ir (arba) </w:t>
      </w:r>
      <w:r w:rsidR="005D6C66" w:rsidRPr="00572E99">
        <w:rPr>
          <w:rFonts w:ascii="Arial" w:hAnsi="Arial" w:cs="Arial"/>
        </w:rPr>
        <w:t xml:space="preserve">paklausimai </w:t>
      </w:r>
      <w:r w:rsidRPr="00572E99">
        <w:rPr>
          <w:rFonts w:ascii="Arial" w:hAnsi="Arial" w:cs="Arial"/>
        </w:rPr>
        <w:t xml:space="preserve">atskirai arba kartu </w:t>
      </w:r>
      <w:r w:rsidR="00E307A4" w:rsidRPr="00572E99">
        <w:rPr>
          <w:rFonts w:ascii="Arial" w:hAnsi="Arial" w:cs="Arial"/>
        </w:rPr>
        <w:t>subjekto</w:t>
      </w:r>
      <w:r w:rsidRPr="00572E99">
        <w:rPr>
          <w:rFonts w:ascii="Arial" w:hAnsi="Arial" w:cs="Arial"/>
        </w:rPr>
        <w:t xml:space="preserve"> lygiu (</w:t>
      </w:r>
      <w:r w:rsidR="001903CC" w:rsidRPr="00572E99">
        <w:rPr>
          <w:rFonts w:ascii="Arial" w:hAnsi="Arial" w:cs="Arial"/>
        </w:rPr>
        <w:t>į</w:t>
      </w:r>
      <w:r w:rsidRPr="00572E99">
        <w:rPr>
          <w:rFonts w:ascii="Arial" w:hAnsi="Arial" w:cs="Arial"/>
        </w:rPr>
        <w:t>skaitant kitus subjektus ar vertės grandinę, iš kurių gali būti gaunama informacija).</w:t>
      </w:r>
    </w:p>
    <w:p w14:paraId="06F658F4" w14:textId="069834C8"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Detal</w:t>
      </w:r>
      <w:r w:rsidR="0072512D" w:rsidRPr="00572E99">
        <w:rPr>
          <w:rFonts w:ascii="Arial" w:hAnsi="Arial" w:cs="Arial"/>
        </w:rPr>
        <w:t>ūs</w:t>
      </w:r>
      <w:r w:rsidRPr="00572E99">
        <w:rPr>
          <w:rFonts w:ascii="Arial" w:hAnsi="Arial" w:cs="Arial"/>
        </w:rPr>
        <w:t xml:space="preserve"> testai (vadinamosios </w:t>
      </w:r>
      <w:r w:rsidR="0073348E" w:rsidRPr="00572E99">
        <w:rPr>
          <w:rFonts w:ascii="Arial" w:hAnsi="Arial" w:cs="Arial"/>
        </w:rPr>
        <w:t xml:space="preserve">pagrindinės </w:t>
      </w:r>
      <w:r w:rsidRPr="00572E99">
        <w:rPr>
          <w:rFonts w:ascii="Arial" w:hAnsi="Arial" w:cs="Arial"/>
        </w:rPr>
        <w:t>procedūros) ir (arba) kontrolės testai nėra privalomi, tačiau gali būti</w:t>
      </w:r>
      <w:r w:rsidR="003B68B9" w:rsidRPr="00572E99">
        <w:rPr>
          <w:rFonts w:ascii="Arial" w:hAnsi="Arial" w:cs="Arial"/>
        </w:rPr>
        <w:t xml:space="preserve"> </w:t>
      </w:r>
      <w:r w:rsidRPr="00572E99">
        <w:rPr>
          <w:rFonts w:ascii="Arial" w:hAnsi="Arial" w:cs="Arial"/>
        </w:rPr>
        <w:t xml:space="preserve">atliekami, jei </w:t>
      </w:r>
      <w:r w:rsidR="0072512D" w:rsidRPr="00572E99">
        <w:rPr>
          <w:rFonts w:ascii="Arial" w:hAnsi="Arial" w:cs="Arial"/>
        </w:rPr>
        <w:t>praktikuojantys asmenys</w:t>
      </w:r>
      <w:r w:rsidRPr="00572E99">
        <w:rPr>
          <w:rFonts w:ascii="Arial" w:hAnsi="Arial" w:cs="Arial"/>
        </w:rPr>
        <w:t xml:space="preserve"> mano, kad jie yra veiksmingi, siekiant surinkti </w:t>
      </w:r>
      <w:r w:rsidR="001903CC" w:rsidRPr="00572E99">
        <w:rPr>
          <w:rFonts w:ascii="Arial" w:hAnsi="Arial" w:cs="Arial"/>
        </w:rPr>
        <w:t>į</w:t>
      </w:r>
      <w:r w:rsidRPr="00572E99">
        <w:rPr>
          <w:rFonts w:ascii="Arial" w:hAnsi="Arial" w:cs="Arial"/>
        </w:rPr>
        <w:t xml:space="preserve">rodymus tam tikromis </w:t>
      </w:r>
      <w:r w:rsidRPr="00572E99">
        <w:rPr>
          <w:rFonts w:ascii="Arial" w:hAnsi="Arial" w:cs="Arial"/>
        </w:rPr>
        <w:lastRenderedPageBreak/>
        <w:t>aplinkybėmis.</w:t>
      </w:r>
    </w:p>
    <w:p w14:paraId="33BF305B" w14:textId="182D972E" w:rsidR="00E06667" w:rsidRPr="00572E99" w:rsidRDefault="0072512D" w:rsidP="00572E99">
      <w:pPr>
        <w:pStyle w:val="Pagrindinistekstas"/>
        <w:spacing w:before="120"/>
        <w:ind w:left="0" w:right="4"/>
        <w:jc w:val="both"/>
        <w:rPr>
          <w:rFonts w:ascii="Arial" w:hAnsi="Arial" w:cs="Arial"/>
        </w:rPr>
      </w:pPr>
      <w:r w:rsidRPr="00572E99">
        <w:rPr>
          <w:rFonts w:ascii="Arial" w:hAnsi="Arial" w:cs="Arial"/>
        </w:rPr>
        <w:t>Praktikuojančių asmenų</w:t>
      </w:r>
      <w:r w:rsidR="003F4E08" w:rsidRPr="00572E99">
        <w:rPr>
          <w:rFonts w:ascii="Arial" w:hAnsi="Arial" w:cs="Arial"/>
        </w:rPr>
        <w:t xml:space="preserve"> planuojamų ir atliekamų procedūrų pobūdis, laikas ir apimtis turėtų leisti jiems padaryti riboto užtikrinimo išvadą dėl to, ar tvarumo ataskaitose nėra reikšmingų iškraipymų.</w:t>
      </w:r>
    </w:p>
    <w:p w14:paraId="758FF597" w14:textId="66D3BD24" w:rsidR="00E06667" w:rsidRPr="00572E99" w:rsidRDefault="002E5DCA" w:rsidP="00BB3142">
      <w:pPr>
        <w:pStyle w:val="Pagrindinistekstas"/>
        <w:spacing w:before="120"/>
        <w:ind w:left="0" w:right="4"/>
        <w:jc w:val="both"/>
        <w:rPr>
          <w:rFonts w:ascii="Arial" w:hAnsi="Arial" w:cs="Arial"/>
        </w:rPr>
      </w:pPr>
      <w:r w:rsidRPr="00572E99">
        <w:rPr>
          <w:rFonts w:ascii="Arial" w:hAnsi="Arial" w:cs="Arial"/>
        </w:rPr>
        <w:t xml:space="preserve">Praktikuojantys asmenys </w:t>
      </w:r>
      <w:r w:rsidR="003F4E08" w:rsidRPr="00572E99">
        <w:rPr>
          <w:rFonts w:ascii="Arial" w:hAnsi="Arial" w:cs="Arial"/>
        </w:rPr>
        <w:t>turėtų suplanuoti ir atlikti procedūras, kad gautų pakankam</w:t>
      </w:r>
      <w:r w:rsidR="007855C9" w:rsidRPr="00572E99">
        <w:rPr>
          <w:rFonts w:ascii="Arial" w:hAnsi="Arial" w:cs="Arial"/>
        </w:rPr>
        <w:t>ai</w:t>
      </w:r>
      <w:r w:rsidR="003F4E08" w:rsidRPr="00572E99">
        <w:rPr>
          <w:rFonts w:ascii="Arial" w:hAnsi="Arial" w:cs="Arial"/>
        </w:rPr>
        <w:t xml:space="preserve"> tinkamų </w:t>
      </w:r>
      <w:r w:rsidR="00BD509C" w:rsidRPr="00572E99">
        <w:rPr>
          <w:rFonts w:ascii="Arial" w:hAnsi="Arial" w:cs="Arial"/>
        </w:rPr>
        <w:t>į</w:t>
      </w:r>
      <w:r w:rsidR="003F4E08" w:rsidRPr="00572E99">
        <w:rPr>
          <w:rFonts w:ascii="Arial" w:hAnsi="Arial" w:cs="Arial"/>
        </w:rPr>
        <w:t>rodymų, kuriais galėtų pagr</w:t>
      </w:r>
      <w:r w:rsidR="000A5FC8">
        <w:rPr>
          <w:rFonts w:ascii="Arial" w:hAnsi="Arial" w:cs="Arial"/>
        </w:rPr>
        <w:t>į</w:t>
      </w:r>
      <w:r w:rsidR="003F4E08" w:rsidRPr="00572E99">
        <w:rPr>
          <w:rFonts w:ascii="Arial" w:hAnsi="Arial" w:cs="Arial"/>
        </w:rPr>
        <w:t>sti</w:t>
      </w:r>
      <w:r w:rsidR="007855C9" w:rsidRPr="00572E99">
        <w:rPr>
          <w:rFonts w:ascii="Arial" w:hAnsi="Arial" w:cs="Arial"/>
        </w:rPr>
        <w:t xml:space="preserve"> </w:t>
      </w:r>
      <w:r w:rsidR="003F4E08" w:rsidRPr="00572E99">
        <w:rPr>
          <w:rFonts w:ascii="Arial" w:hAnsi="Arial" w:cs="Arial"/>
        </w:rPr>
        <w:t>riboto užtikrinimo ataskaitą.</w:t>
      </w:r>
    </w:p>
    <w:p w14:paraId="308D7747" w14:textId="0624E5F8" w:rsidR="00E06667" w:rsidRPr="0062605F" w:rsidRDefault="003F4E08" w:rsidP="00572E99">
      <w:pPr>
        <w:pStyle w:val="Antrat1"/>
        <w:numPr>
          <w:ilvl w:val="0"/>
          <w:numId w:val="5"/>
        </w:numPr>
        <w:tabs>
          <w:tab w:val="left" w:pos="856"/>
        </w:tabs>
        <w:spacing w:before="120"/>
        <w:ind w:left="426" w:right="4" w:hanging="426"/>
      </w:pPr>
      <w:bookmarkStart w:id="12" w:name="_bookmark12"/>
      <w:bookmarkStart w:id="13" w:name="_bookmark13"/>
      <w:bookmarkStart w:id="14" w:name="_bookmark14"/>
      <w:bookmarkStart w:id="15" w:name="_bookmark15"/>
      <w:bookmarkStart w:id="16" w:name="_bookmark16"/>
      <w:bookmarkEnd w:id="12"/>
      <w:bookmarkEnd w:id="13"/>
      <w:bookmarkEnd w:id="14"/>
      <w:bookmarkEnd w:id="15"/>
      <w:bookmarkEnd w:id="16"/>
      <w:r w:rsidRPr="00572E99">
        <w:t>Į ateit</w:t>
      </w:r>
      <w:r w:rsidR="00BD509C" w:rsidRPr="00572E99">
        <w:t>į</w:t>
      </w:r>
      <w:r w:rsidRPr="00572E99">
        <w:t xml:space="preserve"> orientuota informacija</w:t>
      </w:r>
    </w:p>
    <w:p w14:paraId="3E25B58F" w14:textId="714124A9"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Pagal </w:t>
      </w:r>
      <w:r w:rsidR="004F779B" w:rsidRPr="00572E99">
        <w:rPr>
          <w:rFonts w:ascii="Arial" w:hAnsi="Arial" w:cs="Arial"/>
        </w:rPr>
        <w:t>ETAS</w:t>
      </w:r>
      <w:r w:rsidRPr="00572E99">
        <w:rPr>
          <w:rFonts w:ascii="Arial" w:hAnsi="Arial" w:cs="Arial"/>
        </w:rPr>
        <w:t xml:space="preserve"> pateikiam</w:t>
      </w:r>
      <w:r w:rsidR="00ED184A" w:rsidRPr="00572E99">
        <w:rPr>
          <w:rFonts w:ascii="Arial" w:hAnsi="Arial" w:cs="Arial"/>
        </w:rPr>
        <w:t>a</w:t>
      </w:r>
      <w:r w:rsidRPr="00572E99">
        <w:rPr>
          <w:rFonts w:ascii="Arial" w:hAnsi="Arial" w:cs="Arial"/>
        </w:rPr>
        <w:t xml:space="preserve"> informacij</w:t>
      </w:r>
      <w:r w:rsidR="00ED184A" w:rsidRPr="00572E99">
        <w:rPr>
          <w:rFonts w:ascii="Arial" w:hAnsi="Arial" w:cs="Arial"/>
        </w:rPr>
        <w:t>a</w:t>
      </w:r>
      <w:r w:rsidR="000A5FC8">
        <w:rPr>
          <w:rFonts w:ascii="Arial" w:hAnsi="Arial" w:cs="Arial"/>
        </w:rPr>
        <w:t xml:space="preserve"> </w:t>
      </w:r>
      <w:r w:rsidR="00ED184A" w:rsidRPr="00572E99">
        <w:rPr>
          <w:rFonts w:ascii="Arial" w:hAnsi="Arial" w:cs="Arial"/>
        </w:rPr>
        <w:t>apima</w:t>
      </w:r>
      <w:r w:rsidRPr="00572E99">
        <w:rPr>
          <w:rFonts w:ascii="Arial" w:hAnsi="Arial" w:cs="Arial"/>
        </w:rPr>
        <w:t xml:space="preserve"> ne tik rodikli</w:t>
      </w:r>
      <w:r w:rsidR="00D0535B" w:rsidRPr="00572E99">
        <w:rPr>
          <w:rFonts w:ascii="Arial" w:hAnsi="Arial" w:cs="Arial"/>
        </w:rPr>
        <w:t>us</w:t>
      </w:r>
      <w:r w:rsidRPr="00572E99">
        <w:rPr>
          <w:rFonts w:ascii="Arial" w:hAnsi="Arial" w:cs="Arial"/>
        </w:rPr>
        <w:t>, bet ir poveik</w:t>
      </w:r>
      <w:r w:rsidR="00D0535B" w:rsidRPr="00572E99">
        <w:rPr>
          <w:rFonts w:ascii="Arial" w:hAnsi="Arial" w:cs="Arial"/>
        </w:rPr>
        <w:t>į</w:t>
      </w:r>
      <w:r w:rsidRPr="00572E99">
        <w:rPr>
          <w:rFonts w:ascii="Arial" w:hAnsi="Arial" w:cs="Arial"/>
        </w:rPr>
        <w:t>, rizika</w:t>
      </w:r>
      <w:r w:rsidR="00D0535B" w:rsidRPr="00572E99">
        <w:rPr>
          <w:rFonts w:ascii="Arial" w:hAnsi="Arial" w:cs="Arial"/>
        </w:rPr>
        <w:t>s</w:t>
      </w:r>
      <w:r w:rsidRPr="00572E99">
        <w:rPr>
          <w:rFonts w:ascii="Arial" w:hAnsi="Arial" w:cs="Arial"/>
        </w:rPr>
        <w:t xml:space="preserve"> ir galimyb</w:t>
      </w:r>
      <w:r w:rsidR="001A5274" w:rsidRPr="00572E99">
        <w:rPr>
          <w:rFonts w:ascii="Arial" w:hAnsi="Arial" w:cs="Arial"/>
        </w:rPr>
        <w:t>e</w:t>
      </w:r>
      <w:r w:rsidRPr="00572E99">
        <w:rPr>
          <w:rFonts w:ascii="Arial" w:hAnsi="Arial" w:cs="Arial"/>
        </w:rPr>
        <w:t>s, o kai yra nustatyti - atitinkam</w:t>
      </w:r>
      <w:r w:rsidR="008A5A00" w:rsidRPr="00572E99">
        <w:rPr>
          <w:rFonts w:ascii="Arial" w:hAnsi="Arial" w:cs="Arial"/>
        </w:rPr>
        <w:t>ų</w:t>
      </w:r>
      <w:r w:rsidRPr="00572E99">
        <w:rPr>
          <w:rFonts w:ascii="Arial" w:hAnsi="Arial" w:cs="Arial"/>
        </w:rPr>
        <w:t xml:space="preserve"> politik</w:t>
      </w:r>
      <w:r w:rsidR="008A5A00" w:rsidRPr="00572E99">
        <w:rPr>
          <w:rFonts w:ascii="Arial" w:hAnsi="Arial" w:cs="Arial"/>
        </w:rPr>
        <w:t>ų</w:t>
      </w:r>
      <w:r w:rsidRPr="00572E99">
        <w:rPr>
          <w:rFonts w:ascii="Arial" w:hAnsi="Arial" w:cs="Arial"/>
        </w:rPr>
        <w:t>, tikslų ir veiksmų planų aprašym</w:t>
      </w:r>
      <w:r w:rsidR="008A5A00" w:rsidRPr="00572E99">
        <w:rPr>
          <w:rFonts w:ascii="Arial" w:hAnsi="Arial" w:cs="Arial"/>
        </w:rPr>
        <w:t>u</w:t>
      </w:r>
      <w:r w:rsidRPr="00572E99">
        <w:rPr>
          <w:rFonts w:ascii="Arial" w:hAnsi="Arial" w:cs="Arial"/>
        </w:rPr>
        <w:t xml:space="preserve">s. Tokio pobūdžio informacija gali apimti </w:t>
      </w:r>
      <w:r w:rsidR="00F21080" w:rsidRPr="00572E99">
        <w:rPr>
          <w:rFonts w:ascii="Arial" w:hAnsi="Arial" w:cs="Arial"/>
        </w:rPr>
        <w:t>į</w:t>
      </w:r>
      <w:r w:rsidRPr="00572E99">
        <w:rPr>
          <w:rFonts w:ascii="Arial" w:hAnsi="Arial" w:cs="Arial"/>
        </w:rPr>
        <w:t xml:space="preserve"> ateit</w:t>
      </w:r>
      <w:r w:rsidR="00F21080" w:rsidRPr="00572E99">
        <w:rPr>
          <w:rFonts w:ascii="Arial" w:hAnsi="Arial" w:cs="Arial"/>
        </w:rPr>
        <w:t>į</w:t>
      </w:r>
      <w:r w:rsidRPr="00572E99">
        <w:rPr>
          <w:rFonts w:ascii="Arial" w:hAnsi="Arial" w:cs="Arial"/>
        </w:rPr>
        <w:t xml:space="preserve"> orientuotą aspektą. Praktik</w:t>
      </w:r>
      <w:r w:rsidR="00F21080" w:rsidRPr="00572E99">
        <w:rPr>
          <w:rFonts w:ascii="Arial" w:hAnsi="Arial" w:cs="Arial"/>
        </w:rPr>
        <w:t>uojantys asmenys</w:t>
      </w:r>
      <w:r w:rsidRPr="00572E99">
        <w:rPr>
          <w:rFonts w:ascii="Arial" w:hAnsi="Arial" w:cs="Arial"/>
        </w:rPr>
        <w:t xml:space="preserve"> turėtų sutelkti dėmes</w:t>
      </w:r>
      <w:r w:rsidR="00F21080" w:rsidRPr="00572E99">
        <w:rPr>
          <w:rFonts w:ascii="Arial" w:hAnsi="Arial" w:cs="Arial"/>
        </w:rPr>
        <w:t>į</w:t>
      </w:r>
      <w:r w:rsidRPr="00572E99">
        <w:rPr>
          <w:rFonts w:ascii="Arial" w:hAnsi="Arial" w:cs="Arial"/>
        </w:rPr>
        <w:t xml:space="preserve"> </w:t>
      </w:r>
      <w:r w:rsidR="00F21080" w:rsidRPr="00572E99">
        <w:rPr>
          <w:rFonts w:ascii="Arial" w:hAnsi="Arial" w:cs="Arial"/>
        </w:rPr>
        <w:t>į</w:t>
      </w:r>
      <w:r w:rsidRPr="00572E99">
        <w:rPr>
          <w:rFonts w:ascii="Arial" w:hAnsi="Arial" w:cs="Arial"/>
        </w:rPr>
        <w:t xml:space="preserve"> tai, ar informacijoje pateikiama esama </w:t>
      </w:r>
      <w:r w:rsidR="00217E81" w:rsidRPr="00572E99">
        <w:rPr>
          <w:rFonts w:ascii="Arial" w:hAnsi="Arial" w:cs="Arial"/>
        </w:rPr>
        <w:t xml:space="preserve"> subjekto</w:t>
      </w:r>
      <w:r w:rsidRPr="00572E99">
        <w:rPr>
          <w:rFonts w:ascii="Arial" w:hAnsi="Arial" w:cs="Arial"/>
        </w:rPr>
        <w:t xml:space="preserve"> politika, tikslai ir planai, kai jie yra nustatyti.</w:t>
      </w:r>
    </w:p>
    <w:p w14:paraId="47B315D3" w14:textId="5A18D398"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Iš </w:t>
      </w:r>
      <w:r w:rsidR="001414FB" w:rsidRPr="00572E99">
        <w:rPr>
          <w:rFonts w:ascii="Arial" w:hAnsi="Arial" w:cs="Arial"/>
        </w:rPr>
        <w:t>praktikuojančių asmenų</w:t>
      </w:r>
      <w:r w:rsidRPr="00572E99">
        <w:rPr>
          <w:rFonts w:ascii="Arial" w:hAnsi="Arial" w:cs="Arial"/>
        </w:rPr>
        <w:t xml:space="preserve"> nesitikima, kad jie suteiks garantiją, jog </w:t>
      </w:r>
      <w:r w:rsidR="00F21080" w:rsidRPr="00572E99">
        <w:rPr>
          <w:rFonts w:ascii="Arial" w:hAnsi="Arial" w:cs="Arial"/>
        </w:rPr>
        <w:t>į</w:t>
      </w:r>
      <w:r w:rsidRPr="00572E99">
        <w:rPr>
          <w:rFonts w:ascii="Arial" w:hAnsi="Arial" w:cs="Arial"/>
        </w:rPr>
        <w:t xml:space="preserve"> ateit</w:t>
      </w:r>
      <w:r w:rsidR="000A5FC8">
        <w:rPr>
          <w:rFonts w:ascii="Arial" w:hAnsi="Arial" w:cs="Arial"/>
        </w:rPr>
        <w:t>į</w:t>
      </w:r>
      <w:r w:rsidRPr="00572E99">
        <w:rPr>
          <w:rFonts w:ascii="Arial" w:hAnsi="Arial" w:cs="Arial"/>
        </w:rPr>
        <w:t xml:space="preserve"> orientuota informacija pasitvirtins taip, kaip ją atskleidė</w:t>
      </w:r>
      <w:r w:rsidR="00217E81" w:rsidRPr="00572E99">
        <w:rPr>
          <w:rFonts w:ascii="Arial" w:hAnsi="Arial" w:cs="Arial"/>
        </w:rPr>
        <w:t xml:space="preserve"> subjektas</w:t>
      </w:r>
      <w:r w:rsidRPr="00572E99">
        <w:rPr>
          <w:rFonts w:ascii="Arial" w:hAnsi="Arial" w:cs="Arial"/>
        </w:rPr>
        <w:t xml:space="preserve">, tačiau jie turėtų kritiškai vertinti pateiktą </w:t>
      </w:r>
      <w:r w:rsidR="00F21080" w:rsidRPr="00572E99">
        <w:rPr>
          <w:rFonts w:ascii="Arial" w:hAnsi="Arial" w:cs="Arial"/>
        </w:rPr>
        <w:t>į</w:t>
      </w:r>
      <w:r w:rsidRPr="00572E99">
        <w:rPr>
          <w:rFonts w:ascii="Arial" w:hAnsi="Arial" w:cs="Arial"/>
        </w:rPr>
        <w:t xml:space="preserve"> ateit</w:t>
      </w:r>
      <w:r w:rsidR="000A5FC8">
        <w:rPr>
          <w:rFonts w:ascii="Arial" w:hAnsi="Arial" w:cs="Arial"/>
        </w:rPr>
        <w:t>į</w:t>
      </w:r>
      <w:r w:rsidRPr="00572E99">
        <w:rPr>
          <w:rFonts w:ascii="Arial" w:hAnsi="Arial" w:cs="Arial"/>
        </w:rPr>
        <w:t xml:space="preserve"> orientuotą informaciją, </w:t>
      </w:r>
      <w:r w:rsidR="00F21080" w:rsidRPr="00572E99">
        <w:rPr>
          <w:rFonts w:ascii="Arial" w:hAnsi="Arial" w:cs="Arial"/>
        </w:rPr>
        <w:t>į</w:t>
      </w:r>
      <w:r w:rsidRPr="00572E99">
        <w:rPr>
          <w:rFonts w:ascii="Arial" w:hAnsi="Arial" w:cs="Arial"/>
        </w:rPr>
        <w:t xml:space="preserve">skaitant tai, ar pagrindiniai metodai, kuriais remiantis parengta </w:t>
      </w:r>
      <w:r w:rsidR="00F21080" w:rsidRPr="00572E99">
        <w:rPr>
          <w:rFonts w:ascii="Arial" w:hAnsi="Arial" w:cs="Arial"/>
        </w:rPr>
        <w:t>į</w:t>
      </w:r>
      <w:r w:rsidRPr="00572E99">
        <w:rPr>
          <w:rFonts w:ascii="Arial" w:hAnsi="Arial" w:cs="Arial"/>
        </w:rPr>
        <w:t xml:space="preserve"> ateit</w:t>
      </w:r>
      <w:r w:rsidR="00F21080" w:rsidRPr="00572E99">
        <w:rPr>
          <w:rFonts w:ascii="Arial" w:hAnsi="Arial" w:cs="Arial"/>
        </w:rPr>
        <w:t>į</w:t>
      </w:r>
      <w:r w:rsidRPr="00572E99">
        <w:rPr>
          <w:rFonts w:ascii="Arial" w:hAnsi="Arial" w:cs="Arial"/>
        </w:rPr>
        <w:t xml:space="preserve"> orientuota informacija, yra tinkami ir ar jie buvo taikomi nuosekliai. Jei atliekant procedūras, skirtas rizikai nustatyti ir </w:t>
      </w:r>
      <w:r w:rsidR="00F21080" w:rsidRPr="00572E99">
        <w:rPr>
          <w:rFonts w:ascii="Arial" w:hAnsi="Arial" w:cs="Arial"/>
        </w:rPr>
        <w:t>į</w:t>
      </w:r>
      <w:r w:rsidRPr="00572E99">
        <w:rPr>
          <w:rFonts w:ascii="Arial" w:hAnsi="Arial" w:cs="Arial"/>
        </w:rPr>
        <w:t xml:space="preserve">vertinti, nustatyta </w:t>
      </w:r>
      <w:r w:rsidR="00F21080" w:rsidRPr="00572E99">
        <w:rPr>
          <w:rFonts w:ascii="Arial" w:hAnsi="Arial" w:cs="Arial"/>
        </w:rPr>
        <w:t>į</w:t>
      </w:r>
      <w:r w:rsidRPr="00572E99">
        <w:rPr>
          <w:rFonts w:ascii="Arial" w:hAnsi="Arial" w:cs="Arial"/>
        </w:rPr>
        <w:t xml:space="preserve"> ateit</w:t>
      </w:r>
      <w:r w:rsidR="00F21080" w:rsidRPr="00572E99">
        <w:rPr>
          <w:rFonts w:ascii="Arial" w:hAnsi="Arial" w:cs="Arial"/>
        </w:rPr>
        <w:t>į</w:t>
      </w:r>
      <w:r w:rsidRPr="00572E99">
        <w:rPr>
          <w:rFonts w:ascii="Arial" w:hAnsi="Arial" w:cs="Arial"/>
        </w:rPr>
        <w:t xml:space="preserve"> </w:t>
      </w:r>
      <w:r w:rsidR="000D78FE" w:rsidRPr="00572E99">
        <w:rPr>
          <w:rFonts w:ascii="Arial" w:hAnsi="Arial" w:cs="Arial"/>
        </w:rPr>
        <w:t xml:space="preserve">orientuota </w:t>
      </w:r>
      <w:r w:rsidRPr="00572E99">
        <w:rPr>
          <w:rFonts w:ascii="Arial" w:hAnsi="Arial" w:cs="Arial"/>
        </w:rPr>
        <w:t>informacija atrodo nepagr</w:t>
      </w:r>
      <w:r w:rsidR="00F21080" w:rsidRPr="00572E99">
        <w:rPr>
          <w:rFonts w:ascii="Arial" w:hAnsi="Arial" w:cs="Arial"/>
        </w:rPr>
        <w:t>į</w:t>
      </w:r>
      <w:r w:rsidRPr="00572E99">
        <w:rPr>
          <w:rFonts w:ascii="Arial" w:hAnsi="Arial" w:cs="Arial"/>
        </w:rPr>
        <w:t>sta, praktik</w:t>
      </w:r>
      <w:r w:rsidR="00B35DEC" w:rsidRPr="00572E99">
        <w:rPr>
          <w:rFonts w:ascii="Arial" w:hAnsi="Arial" w:cs="Arial"/>
        </w:rPr>
        <w:t>uojantys asmenys</w:t>
      </w:r>
      <w:r w:rsidRPr="00572E99">
        <w:rPr>
          <w:rFonts w:ascii="Arial" w:hAnsi="Arial" w:cs="Arial"/>
        </w:rPr>
        <w:t xml:space="preserve"> turėtų toliau vertinti, ar informacija atitinka </w:t>
      </w:r>
      <w:r w:rsidR="004F779B" w:rsidRPr="00572E99">
        <w:rPr>
          <w:rFonts w:ascii="Arial" w:hAnsi="Arial" w:cs="Arial"/>
        </w:rPr>
        <w:t>ETAS</w:t>
      </w:r>
      <w:r w:rsidR="00F21080" w:rsidRPr="00572E99">
        <w:rPr>
          <w:rFonts w:ascii="Arial" w:hAnsi="Arial" w:cs="Arial"/>
        </w:rPr>
        <w:t xml:space="preserve"> </w:t>
      </w:r>
      <w:r w:rsidRPr="00572E99">
        <w:rPr>
          <w:rFonts w:ascii="Arial" w:hAnsi="Arial" w:cs="Arial"/>
        </w:rPr>
        <w:t>reikalaujamas kokybines informacijos</w:t>
      </w:r>
      <w:r w:rsidR="00F21080" w:rsidRPr="00572E99">
        <w:rPr>
          <w:rFonts w:ascii="Arial" w:hAnsi="Arial" w:cs="Arial"/>
        </w:rPr>
        <w:t xml:space="preserve"> charakteristikas</w:t>
      </w:r>
      <w:r w:rsidR="007855C9" w:rsidRPr="00572E99">
        <w:rPr>
          <w:rStyle w:val="Puslapioinaosnuoroda"/>
          <w:rFonts w:ascii="Arial" w:hAnsi="Arial" w:cs="Arial"/>
        </w:rPr>
        <w:footnoteReference w:id="18"/>
      </w:r>
      <w:r w:rsidRPr="00572E99">
        <w:rPr>
          <w:rFonts w:ascii="Arial" w:hAnsi="Arial" w:cs="Arial"/>
        </w:rPr>
        <w:t xml:space="preserve">, ir </w:t>
      </w:r>
      <w:r w:rsidR="00F21080" w:rsidRPr="00572E99">
        <w:rPr>
          <w:rFonts w:ascii="Arial" w:hAnsi="Arial" w:cs="Arial"/>
        </w:rPr>
        <w:t>į</w:t>
      </w:r>
      <w:r w:rsidRPr="00572E99">
        <w:rPr>
          <w:rFonts w:ascii="Arial" w:hAnsi="Arial" w:cs="Arial"/>
        </w:rPr>
        <w:t xml:space="preserve">vertinti, kokią reikšmę tai </w:t>
      </w:r>
      <w:r w:rsidR="000D78FE" w:rsidRPr="00572E99">
        <w:rPr>
          <w:rFonts w:ascii="Arial" w:hAnsi="Arial" w:cs="Arial"/>
        </w:rPr>
        <w:t xml:space="preserve">turi </w:t>
      </w:r>
      <w:r w:rsidRPr="00572E99">
        <w:rPr>
          <w:rFonts w:ascii="Arial" w:hAnsi="Arial" w:cs="Arial"/>
        </w:rPr>
        <w:t>jų išvadai, pateik</w:t>
      </w:r>
      <w:r w:rsidR="00F169E8" w:rsidRPr="00572E99">
        <w:rPr>
          <w:rFonts w:ascii="Arial" w:hAnsi="Arial" w:cs="Arial"/>
        </w:rPr>
        <w:t>iamai</w:t>
      </w:r>
      <w:r w:rsidRPr="00572E99">
        <w:rPr>
          <w:rFonts w:ascii="Arial" w:hAnsi="Arial" w:cs="Arial"/>
        </w:rPr>
        <w:t xml:space="preserve"> užtikrinimo ataskaitoje (žr. 18 skyrių).</w:t>
      </w:r>
    </w:p>
    <w:p w14:paraId="3C59288D" w14:textId="057A4956" w:rsidR="00E06667" w:rsidRPr="0062605F" w:rsidRDefault="004C4698" w:rsidP="00572E99">
      <w:pPr>
        <w:pStyle w:val="Antrat1"/>
        <w:numPr>
          <w:ilvl w:val="0"/>
          <w:numId w:val="5"/>
        </w:numPr>
        <w:tabs>
          <w:tab w:val="left" w:pos="856"/>
        </w:tabs>
        <w:spacing w:before="120"/>
        <w:ind w:left="426" w:right="4" w:hanging="426"/>
      </w:pPr>
      <w:r w:rsidRPr="00572E99">
        <w:t>Įverčiai</w:t>
      </w:r>
    </w:p>
    <w:p w14:paraId="43758E73" w14:textId="5478204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per procedūras, skirtas rizikai nustatyti ir </w:t>
      </w:r>
      <w:r w:rsidR="000D78FE" w:rsidRPr="00572E99">
        <w:rPr>
          <w:rFonts w:ascii="Arial" w:hAnsi="Arial" w:cs="Arial"/>
        </w:rPr>
        <w:t>į</w:t>
      </w:r>
      <w:r w:rsidRPr="00572E99">
        <w:rPr>
          <w:rFonts w:ascii="Arial" w:hAnsi="Arial" w:cs="Arial"/>
        </w:rPr>
        <w:t xml:space="preserve">vertinti, </w:t>
      </w:r>
      <w:r w:rsidR="00975BAC" w:rsidRPr="00572E99">
        <w:rPr>
          <w:rFonts w:ascii="Arial" w:hAnsi="Arial" w:cs="Arial"/>
        </w:rPr>
        <w:t>praktikuojantys asmenys</w:t>
      </w:r>
      <w:r w:rsidRPr="00572E99">
        <w:rPr>
          <w:rFonts w:ascii="Arial" w:hAnsi="Arial" w:cs="Arial"/>
        </w:rPr>
        <w:t xml:space="preserve"> nustato, kad </w:t>
      </w:r>
      <w:r w:rsidR="000D78FE" w:rsidRPr="00572E99">
        <w:rPr>
          <w:rFonts w:ascii="Arial" w:hAnsi="Arial" w:cs="Arial"/>
        </w:rPr>
        <w:t>į</w:t>
      </w:r>
      <w:r w:rsidRPr="00572E99">
        <w:rPr>
          <w:rFonts w:ascii="Arial" w:hAnsi="Arial" w:cs="Arial"/>
        </w:rPr>
        <w:t>verčiai atrodo nepagr</w:t>
      </w:r>
      <w:r w:rsidR="000D78FE" w:rsidRPr="00572E99">
        <w:rPr>
          <w:rFonts w:ascii="Arial" w:hAnsi="Arial" w:cs="Arial"/>
        </w:rPr>
        <w:t>į</w:t>
      </w:r>
      <w:r w:rsidRPr="00572E99">
        <w:rPr>
          <w:rFonts w:ascii="Arial" w:hAnsi="Arial" w:cs="Arial"/>
        </w:rPr>
        <w:t xml:space="preserve">sti, jie turėtų toliau vertinti, ar informacija atitinka </w:t>
      </w:r>
      <w:r w:rsidR="004F779B" w:rsidRPr="00572E99">
        <w:rPr>
          <w:rFonts w:ascii="Arial" w:hAnsi="Arial" w:cs="Arial"/>
        </w:rPr>
        <w:t>ETAS</w:t>
      </w:r>
      <w:r w:rsidR="000D78FE" w:rsidRPr="00572E99">
        <w:rPr>
          <w:rFonts w:ascii="Arial" w:hAnsi="Arial" w:cs="Arial"/>
        </w:rPr>
        <w:t xml:space="preserve"> </w:t>
      </w:r>
      <w:r w:rsidRPr="00572E99">
        <w:rPr>
          <w:rFonts w:ascii="Arial" w:hAnsi="Arial" w:cs="Arial"/>
        </w:rPr>
        <w:t>reikalaujamas kokybines informacijos</w:t>
      </w:r>
      <w:r w:rsidR="000D78FE" w:rsidRPr="00572E99">
        <w:rPr>
          <w:rFonts w:ascii="Arial" w:hAnsi="Arial" w:cs="Arial"/>
        </w:rPr>
        <w:t xml:space="preserve"> charakteristikas</w:t>
      </w:r>
      <w:r w:rsidR="007855C9" w:rsidRPr="00572E99">
        <w:rPr>
          <w:rStyle w:val="Puslapioinaosnuoroda"/>
          <w:rFonts w:ascii="Arial" w:hAnsi="Arial" w:cs="Arial"/>
        </w:rPr>
        <w:footnoteReference w:id="19"/>
      </w:r>
      <w:r w:rsidRPr="00572E99">
        <w:rPr>
          <w:rFonts w:ascii="Arial" w:hAnsi="Arial" w:cs="Arial"/>
        </w:rPr>
        <w:t xml:space="preserve">, ir </w:t>
      </w:r>
      <w:r w:rsidR="000D78FE" w:rsidRPr="00572E99">
        <w:rPr>
          <w:rFonts w:ascii="Arial" w:hAnsi="Arial" w:cs="Arial"/>
        </w:rPr>
        <w:t>į</w:t>
      </w:r>
      <w:r w:rsidRPr="00572E99">
        <w:rPr>
          <w:rFonts w:ascii="Arial" w:hAnsi="Arial" w:cs="Arial"/>
        </w:rPr>
        <w:t xml:space="preserve">vertinti, kokią </w:t>
      </w:r>
      <w:r w:rsidR="000D78FE" w:rsidRPr="00572E99">
        <w:rPr>
          <w:rFonts w:ascii="Arial" w:hAnsi="Arial" w:cs="Arial"/>
        </w:rPr>
        <w:t>į</w:t>
      </w:r>
      <w:r w:rsidRPr="00572E99">
        <w:rPr>
          <w:rFonts w:ascii="Arial" w:hAnsi="Arial" w:cs="Arial"/>
        </w:rPr>
        <w:t>taką tai turi jų išvadai užtikrinimo ataskaitoje (žr. 18 skyrių).</w:t>
      </w:r>
    </w:p>
    <w:p w14:paraId="219A23D2" w14:textId="0921006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Praktik</w:t>
      </w:r>
      <w:r w:rsidR="006246B9" w:rsidRPr="00572E99">
        <w:rPr>
          <w:rFonts w:ascii="Arial" w:hAnsi="Arial" w:cs="Arial"/>
        </w:rPr>
        <w:t>uojantys asmenys</w:t>
      </w:r>
      <w:r w:rsidRPr="00572E99">
        <w:rPr>
          <w:rFonts w:ascii="Arial" w:hAnsi="Arial" w:cs="Arial"/>
        </w:rPr>
        <w:t xml:space="preserve"> neprivalo atlikti </w:t>
      </w:r>
      <w:r w:rsidR="000D78FE" w:rsidRPr="00572E99">
        <w:rPr>
          <w:rFonts w:ascii="Arial" w:hAnsi="Arial" w:cs="Arial"/>
        </w:rPr>
        <w:t>į</w:t>
      </w:r>
      <w:r w:rsidRPr="00572E99">
        <w:rPr>
          <w:rFonts w:ascii="Arial" w:hAnsi="Arial" w:cs="Arial"/>
        </w:rPr>
        <w:t xml:space="preserve">verčių detalių testų (vadinamųjų </w:t>
      </w:r>
      <w:r w:rsidR="00597CD1" w:rsidRPr="00572E99">
        <w:rPr>
          <w:rFonts w:ascii="Arial" w:hAnsi="Arial" w:cs="Arial"/>
        </w:rPr>
        <w:t xml:space="preserve">pagrindinių </w:t>
      </w:r>
      <w:r w:rsidRPr="00572E99">
        <w:rPr>
          <w:rFonts w:ascii="Arial" w:hAnsi="Arial" w:cs="Arial"/>
        </w:rPr>
        <w:t>procedūrų), tačiau jie turėtų kritiškai vertinti</w:t>
      </w:r>
      <w:r w:rsidR="007855C9" w:rsidRPr="00572E99">
        <w:rPr>
          <w:rFonts w:ascii="Arial" w:hAnsi="Arial" w:cs="Arial"/>
        </w:rPr>
        <w:t xml:space="preserve"> </w:t>
      </w:r>
      <w:r w:rsidR="000D78FE" w:rsidRPr="00572E99">
        <w:rPr>
          <w:rFonts w:ascii="Arial" w:hAnsi="Arial" w:cs="Arial"/>
        </w:rPr>
        <w:t>į</w:t>
      </w:r>
      <w:r w:rsidRPr="00572E99">
        <w:rPr>
          <w:rFonts w:ascii="Arial" w:hAnsi="Arial" w:cs="Arial"/>
        </w:rPr>
        <w:t xml:space="preserve">verčius, naudojamus atskleidžiant informaciją, </w:t>
      </w:r>
      <w:r w:rsidR="000D78FE" w:rsidRPr="00572E99">
        <w:rPr>
          <w:rFonts w:ascii="Arial" w:hAnsi="Arial" w:cs="Arial"/>
        </w:rPr>
        <w:t>į</w:t>
      </w:r>
      <w:r w:rsidRPr="00572E99">
        <w:rPr>
          <w:rFonts w:ascii="Arial" w:hAnsi="Arial" w:cs="Arial"/>
        </w:rPr>
        <w:t>skaitant pagrindinius taikytus metodus.</w:t>
      </w:r>
    </w:p>
    <w:p w14:paraId="315CE9BC" w14:textId="7828724A" w:rsidR="00E06667" w:rsidRPr="0062605F" w:rsidRDefault="007855C9" w:rsidP="00572E99">
      <w:pPr>
        <w:pStyle w:val="Antrat1"/>
        <w:numPr>
          <w:ilvl w:val="0"/>
          <w:numId w:val="5"/>
        </w:numPr>
        <w:tabs>
          <w:tab w:val="left" w:pos="856"/>
        </w:tabs>
        <w:spacing w:before="120"/>
        <w:ind w:left="426" w:right="4" w:hanging="426"/>
      </w:pPr>
      <w:r w:rsidRPr="0062605F">
        <w:t>Komunikacija</w:t>
      </w:r>
      <w:r w:rsidRPr="00572E99">
        <w:t xml:space="preserve"> </w:t>
      </w:r>
      <w:r w:rsidR="003F4E08" w:rsidRPr="0062605F">
        <w:t>tarp</w:t>
      </w:r>
      <w:r w:rsidR="003F4E08" w:rsidRPr="00572E99">
        <w:t xml:space="preserve"> </w:t>
      </w:r>
      <w:r w:rsidR="004C4698" w:rsidRPr="0062605F">
        <w:t>praktikuojanči</w:t>
      </w:r>
      <w:r w:rsidRPr="0062605F">
        <w:t>ų</w:t>
      </w:r>
      <w:r w:rsidR="004C4698" w:rsidRPr="0062605F">
        <w:t xml:space="preserve"> asmen</w:t>
      </w:r>
      <w:r w:rsidRPr="0062605F">
        <w:t>ų</w:t>
      </w:r>
      <w:r w:rsidR="003F4E08" w:rsidRPr="00572E99">
        <w:t xml:space="preserve"> </w:t>
      </w:r>
      <w:r w:rsidR="003F4E08" w:rsidRPr="0062605F">
        <w:t>ir</w:t>
      </w:r>
      <w:r w:rsidR="003F4E08" w:rsidRPr="00572E99">
        <w:t xml:space="preserve"> </w:t>
      </w:r>
      <w:r w:rsidR="00E203F2">
        <w:t xml:space="preserve">su </w:t>
      </w:r>
      <w:r w:rsidR="003F4E08" w:rsidRPr="0062605F">
        <w:t>kit</w:t>
      </w:r>
      <w:r w:rsidR="00E203F2">
        <w:t>ais</w:t>
      </w:r>
      <w:r w:rsidR="003F4E08" w:rsidRPr="00572E99">
        <w:t xml:space="preserve"> </w:t>
      </w:r>
      <w:r w:rsidR="00877D75" w:rsidRPr="00572E99">
        <w:t>ekspertais</w:t>
      </w:r>
    </w:p>
    <w:p w14:paraId="547F9ED9" w14:textId="13F82C25"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nedraudžia </w:t>
      </w:r>
      <w:r w:rsidR="0095552E" w:rsidRPr="00572E99">
        <w:rPr>
          <w:rFonts w:ascii="Arial" w:hAnsi="Arial" w:cs="Arial"/>
        </w:rPr>
        <w:t>į</w:t>
      </w:r>
      <w:r w:rsidRPr="00572E99">
        <w:rPr>
          <w:rFonts w:ascii="Arial" w:hAnsi="Arial" w:cs="Arial"/>
        </w:rPr>
        <w:t>statymai ar kiti teisės aktai, prakt</w:t>
      </w:r>
      <w:r w:rsidR="0095552E" w:rsidRPr="00572E99">
        <w:rPr>
          <w:rFonts w:ascii="Arial" w:hAnsi="Arial" w:cs="Arial"/>
        </w:rPr>
        <w:t>ikuojantys asmenys</w:t>
      </w:r>
      <w:r w:rsidRPr="00572E99">
        <w:rPr>
          <w:rFonts w:ascii="Arial" w:hAnsi="Arial" w:cs="Arial"/>
        </w:rPr>
        <w:t xml:space="preserve"> ir </w:t>
      </w:r>
      <w:r w:rsidR="007A0C2B" w:rsidRPr="00572E99">
        <w:rPr>
          <w:rFonts w:ascii="Arial" w:hAnsi="Arial" w:cs="Arial"/>
        </w:rPr>
        <w:t>subjekto</w:t>
      </w:r>
      <w:r w:rsidR="0095552E" w:rsidRPr="00572E99">
        <w:rPr>
          <w:rFonts w:ascii="Arial" w:hAnsi="Arial" w:cs="Arial"/>
        </w:rPr>
        <w:t xml:space="preserve"> </w:t>
      </w:r>
      <w:r w:rsidRPr="00572E99">
        <w:rPr>
          <w:rFonts w:ascii="Arial" w:hAnsi="Arial" w:cs="Arial"/>
        </w:rPr>
        <w:t xml:space="preserve">(ir (arba) dukterinių </w:t>
      </w:r>
      <w:r w:rsidR="0095552E" w:rsidRPr="00572E99">
        <w:rPr>
          <w:rFonts w:ascii="Arial" w:hAnsi="Arial" w:cs="Arial"/>
        </w:rPr>
        <w:t>į</w:t>
      </w:r>
      <w:r w:rsidRPr="00572E99">
        <w:rPr>
          <w:rFonts w:ascii="Arial" w:hAnsi="Arial" w:cs="Arial"/>
        </w:rPr>
        <w:t xml:space="preserve">monių) teisės aktų nustatytą auditą atliekantys auditoriai turėtų </w:t>
      </w:r>
      <w:r w:rsidR="0067492A" w:rsidRPr="00572E99">
        <w:rPr>
          <w:rFonts w:ascii="Arial" w:hAnsi="Arial" w:cs="Arial"/>
        </w:rPr>
        <w:t xml:space="preserve">komunikuoti </w:t>
      </w:r>
      <w:r w:rsidRPr="00572E99">
        <w:rPr>
          <w:rFonts w:ascii="Arial" w:hAnsi="Arial" w:cs="Arial"/>
        </w:rPr>
        <w:t>tinkamu laiku riboto užtikrinimo užduoties metu ir prieš pasirašant riboto užtikrinimo ataskaitą ir audito</w:t>
      </w:r>
      <w:r w:rsidR="00E203F2">
        <w:rPr>
          <w:rFonts w:ascii="Arial" w:hAnsi="Arial" w:cs="Arial"/>
        </w:rPr>
        <w:t>riaus išvadą</w:t>
      </w:r>
      <w:r w:rsidRPr="00572E99">
        <w:rPr>
          <w:rFonts w:ascii="Arial" w:hAnsi="Arial" w:cs="Arial"/>
        </w:rPr>
        <w:t xml:space="preserve"> (-</w:t>
      </w:r>
      <w:proofErr w:type="spellStart"/>
      <w:r w:rsidRPr="00572E99">
        <w:rPr>
          <w:rFonts w:ascii="Arial" w:hAnsi="Arial" w:cs="Arial"/>
        </w:rPr>
        <w:t>as</w:t>
      </w:r>
      <w:proofErr w:type="spellEnd"/>
      <w:r w:rsidRPr="00572E99">
        <w:rPr>
          <w:rFonts w:ascii="Arial" w:hAnsi="Arial" w:cs="Arial"/>
        </w:rPr>
        <w:t xml:space="preserve">). </w:t>
      </w:r>
      <w:r w:rsidR="0067492A" w:rsidRPr="00572E99">
        <w:rPr>
          <w:rFonts w:ascii="Arial" w:hAnsi="Arial" w:cs="Arial"/>
        </w:rPr>
        <w:t xml:space="preserve">Komunikacijos </w:t>
      </w:r>
      <w:r w:rsidRPr="00572E99">
        <w:rPr>
          <w:rFonts w:ascii="Arial" w:hAnsi="Arial" w:cs="Arial"/>
        </w:rPr>
        <w:t xml:space="preserve">tikslas - abiem šalims informuoti vienai kitą apie riziką ir nustatytus </w:t>
      </w:r>
      <w:r w:rsidR="00377C44" w:rsidRPr="00572E99">
        <w:rPr>
          <w:rFonts w:ascii="Arial" w:hAnsi="Arial" w:cs="Arial"/>
        </w:rPr>
        <w:t>iškraipymus</w:t>
      </w:r>
      <w:r w:rsidRPr="00572E99">
        <w:rPr>
          <w:rFonts w:ascii="Arial" w:hAnsi="Arial" w:cs="Arial"/>
        </w:rPr>
        <w:t xml:space="preserve">, susijusius su finansinių ataskaitų ir tvarumo ataskaitų </w:t>
      </w:r>
      <w:r w:rsidR="00DC2135" w:rsidRPr="00572E99">
        <w:rPr>
          <w:rFonts w:ascii="Arial" w:hAnsi="Arial" w:cs="Arial"/>
        </w:rPr>
        <w:t xml:space="preserve">bendrais </w:t>
      </w:r>
      <w:r w:rsidRPr="00572E99">
        <w:rPr>
          <w:rFonts w:ascii="Arial" w:hAnsi="Arial" w:cs="Arial"/>
        </w:rPr>
        <w:t>klausimais.</w:t>
      </w:r>
    </w:p>
    <w:p w14:paraId="3EFDC499" w14:textId="01BAB0D9" w:rsidR="00E06667" w:rsidRPr="00572E99" w:rsidRDefault="001B4F56" w:rsidP="00572E99">
      <w:pPr>
        <w:pStyle w:val="Pagrindinistekstas"/>
        <w:spacing w:before="120"/>
        <w:ind w:left="0" w:right="4"/>
        <w:jc w:val="both"/>
        <w:rPr>
          <w:rFonts w:ascii="Arial" w:hAnsi="Arial" w:cs="Arial"/>
        </w:rPr>
      </w:pPr>
      <w:r w:rsidRPr="00572E99">
        <w:rPr>
          <w:rFonts w:ascii="Arial" w:hAnsi="Arial" w:cs="Arial"/>
        </w:rPr>
        <w:t xml:space="preserve">Praktikuojantys asmenys </w:t>
      </w:r>
      <w:r w:rsidR="003F4E08" w:rsidRPr="00572E99">
        <w:rPr>
          <w:rFonts w:ascii="Arial" w:hAnsi="Arial" w:cs="Arial"/>
        </w:rPr>
        <w:t xml:space="preserve">turėtų </w:t>
      </w:r>
      <w:r w:rsidR="0067492A" w:rsidRPr="00572E99">
        <w:rPr>
          <w:rFonts w:ascii="Arial" w:hAnsi="Arial" w:cs="Arial"/>
        </w:rPr>
        <w:t xml:space="preserve">komunikuoti </w:t>
      </w:r>
      <w:r w:rsidR="003F4E08" w:rsidRPr="00572E99">
        <w:rPr>
          <w:rFonts w:ascii="Arial" w:hAnsi="Arial" w:cs="Arial"/>
        </w:rPr>
        <w:t xml:space="preserve">su </w:t>
      </w:r>
      <w:r w:rsidR="00FD54DF" w:rsidRPr="00572E99">
        <w:rPr>
          <w:rFonts w:ascii="Arial" w:hAnsi="Arial" w:cs="Arial"/>
        </w:rPr>
        <w:t>subjekto</w:t>
      </w:r>
      <w:r w:rsidR="003F4E08" w:rsidRPr="00572E99">
        <w:rPr>
          <w:rFonts w:ascii="Arial" w:hAnsi="Arial" w:cs="Arial"/>
        </w:rPr>
        <w:t xml:space="preserve">(ir (arba) dukterinių </w:t>
      </w:r>
      <w:r w:rsidRPr="00572E99">
        <w:rPr>
          <w:rFonts w:ascii="Arial" w:hAnsi="Arial" w:cs="Arial"/>
        </w:rPr>
        <w:t>į</w:t>
      </w:r>
      <w:r w:rsidR="003F4E08" w:rsidRPr="00572E99">
        <w:rPr>
          <w:rFonts w:ascii="Arial" w:hAnsi="Arial" w:cs="Arial"/>
        </w:rPr>
        <w:t>monių) teisės aktų nustatytą auditą atliekančiu</w:t>
      </w:r>
      <w:r w:rsidR="00330123" w:rsidRPr="00572E99">
        <w:rPr>
          <w:rFonts w:ascii="Arial" w:hAnsi="Arial" w:cs="Arial"/>
        </w:rPr>
        <w:t xml:space="preserve"> </w:t>
      </w:r>
      <w:r w:rsidR="003F4E08" w:rsidRPr="00572E99">
        <w:rPr>
          <w:rFonts w:ascii="Arial" w:hAnsi="Arial" w:cs="Arial"/>
        </w:rPr>
        <w:t>(-</w:t>
      </w:r>
      <w:proofErr w:type="spellStart"/>
      <w:r w:rsidR="003F4E08" w:rsidRPr="00572E99">
        <w:rPr>
          <w:rFonts w:ascii="Arial" w:hAnsi="Arial" w:cs="Arial"/>
        </w:rPr>
        <w:t>iais</w:t>
      </w:r>
      <w:proofErr w:type="spellEnd"/>
      <w:r w:rsidR="003F4E08" w:rsidRPr="00572E99">
        <w:rPr>
          <w:rFonts w:ascii="Arial" w:hAnsi="Arial" w:cs="Arial"/>
        </w:rPr>
        <w:t>) auditoriumi (-</w:t>
      </w:r>
      <w:proofErr w:type="spellStart"/>
      <w:r w:rsidR="003F4E08" w:rsidRPr="00572E99">
        <w:rPr>
          <w:rFonts w:ascii="Arial" w:hAnsi="Arial" w:cs="Arial"/>
        </w:rPr>
        <w:t>iais</w:t>
      </w:r>
      <w:proofErr w:type="spellEnd"/>
      <w:r w:rsidR="003F4E08" w:rsidRPr="00572E99">
        <w:rPr>
          <w:rFonts w:ascii="Arial" w:hAnsi="Arial" w:cs="Arial"/>
        </w:rPr>
        <w:t xml:space="preserve">) tiek, kiek tai būtina siekiant </w:t>
      </w:r>
      <w:r w:rsidRPr="00572E99">
        <w:rPr>
          <w:rFonts w:ascii="Arial" w:hAnsi="Arial" w:cs="Arial"/>
        </w:rPr>
        <w:t>į</w:t>
      </w:r>
      <w:r w:rsidR="003F4E08" w:rsidRPr="00572E99">
        <w:rPr>
          <w:rFonts w:ascii="Arial" w:hAnsi="Arial" w:cs="Arial"/>
        </w:rPr>
        <w:t xml:space="preserve">vertinti tvarumo ataskaitose pateiktos informacijos </w:t>
      </w:r>
      <w:r w:rsidR="00DD703C" w:rsidRPr="00572E99">
        <w:rPr>
          <w:rFonts w:ascii="Arial" w:hAnsi="Arial" w:cs="Arial"/>
        </w:rPr>
        <w:t xml:space="preserve">susijusios su atitinkamais klausimais </w:t>
      </w:r>
      <w:r w:rsidR="003F4E08" w:rsidRPr="00572E99">
        <w:rPr>
          <w:rFonts w:ascii="Arial" w:hAnsi="Arial" w:cs="Arial"/>
        </w:rPr>
        <w:t>atitikt</w:t>
      </w:r>
      <w:r w:rsidRPr="00572E99">
        <w:rPr>
          <w:rFonts w:ascii="Arial" w:hAnsi="Arial" w:cs="Arial"/>
        </w:rPr>
        <w:t>į</w:t>
      </w:r>
      <w:r w:rsidR="003F4E08" w:rsidRPr="00572E99">
        <w:rPr>
          <w:rFonts w:ascii="Arial" w:hAnsi="Arial" w:cs="Arial"/>
        </w:rPr>
        <w:t xml:space="preserve"> finansinėse ataskaitose atskleistai informacijai</w:t>
      </w:r>
      <w:r w:rsidR="00436C05" w:rsidRPr="00572E99">
        <w:rPr>
          <w:rFonts w:ascii="Arial" w:hAnsi="Arial" w:cs="Arial"/>
        </w:rPr>
        <w:t>.</w:t>
      </w:r>
    </w:p>
    <w:p w14:paraId="286BEC4A" w14:textId="19C6AB33" w:rsidR="00E06667" w:rsidRPr="00572E99" w:rsidRDefault="00442667" w:rsidP="00572E99">
      <w:pPr>
        <w:pStyle w:val="Pagrindinistekstas"/>
        <w:spacing w:before="120"/>
        <w:ind w:left="0" w:right="4"/>
        <w:jc w:val="both"/>
        <w:rPr>
          <w:rFonts w:ascii="Arial" w:hAnsi="Arial" w:cs="Arial"/>
        </w:rPr>
      </w:pPr>
      <w:r w:rsidRPr="00572E99">
        <w:rPr>
          <w:rFonts w:ascii="Arial" w:hAnsi="Arial" w:cs="Arial"/>
        </w:rPr>
        <w:t>Komunikavę</w:t>
      </w:r>
      <w:r w:rsidR="003F4E08" w:rsidRPr="00572E99">
        <w:rPr>
          <w:rFonts w:ascii="Arial" w:hAnsi="Arial" w:cs="Arial"/>
        </w:rPr>
        <w:t xml:space="preserve"> </w:t>
      </w:r>
      <w:r w:rsidR="004C4698" w:rsidRPr="00572E99">
        <w:rPr>
          <w:rFonts w:ascii="Arial" w:hAnsi="Arial" w:cs="Arial"/>
        </w:rPr>
        <w:t>praktikuojantys asmenys</w:t>
      </w:r>
      <w:r w:rsidR="003F4E08" w:rsidRPr="00572E99">
        <w:rPr>
          <w:rFonts w:ascii="Arial" w:hAnsi="Arial" w:cs="Arial"/>
        </w:rPr>
        <w:t xml:space="preserve"> ir teisės aktų nustatyt</w:t>
      </w:r>
      <w:r w:rsidR="000A5923" w:rsidRPr="00572E99">
        <w:rPr>
          <w:rFonts w:ascii="Arial" w:hAnsi="Arial" w:cs="Arial"/>
        </w:rPr>
        <w:t>ą</w:t>
      </w:r>
      <w:r w:rsidR="00877D75" w:rsidRPr="00572E99">
        <w:rPr>
          <w:rFonts w:ascii="Arial" w:hAnsi="Arial" w:cs="Arial"/>
        </w:rPr>
        <w:t xml:space="preserve"> </w:t>
      </w:r>
      <w:r w:rsidR="003F4E08" w:rsidRPr="00572E99">
        <w:rPr>
          <w:rFonts w:ascii="Arial" w:hAnsi="Arial" w:cs="Arial"/>
        </w:rPr>
        <w:t xml:space="preserve">auditą atliekantys auditoriai lieka visiškai atsakingi už </w:t>
      </w:r>
      <w:r w:rsidR="000A5923" w:rsidRPr="00572E99">
        <w:rPr>
          <w:rFonts w:ascii="Arial" w:hAnsi="Arial" w:cs="Arial"/>
        </w:rPr>
        <w:t xml:space="preserve">išvadas dėl </w:t>
      </w:r>
      <w:r w:rsidR="003F4E08" w:rsidRPr="00572E99">
        <w:rPr>
          <w:rFonts w:ascii="Arial" w:hAnsi="Arial" w:cs="Arial"/>
        </w:rPr>
        <w:t>savo atitinkamų užduočių. Jei teisės aktų nustatytą auditą ir riboto užtikrinimo užduot</w:t>
      </w:r>
      <w:r w:rsidR="006348D5" w:rsidRPr="00572E99">
        <w:rPr>
          <w:rFonts w:ascii="Arial" w:hAnsi="Arial" w:cs="Arial"/>
        </w:rPr>
        <w:t>į</w:t>
      </w:r>
      <w:r w:rsidR="003F4E08" w:rsidRPr="00572E99">
        <w:rPr>
          <w:rFonts w:ascii="Arial" w:hAnsi="Arial" w:cs="Arial"/>
        </w:rPr>
        <w:t xml:space="preserve"> atlieka ta pati audito </w:t>
      </w:r>
      <w:r w:rsidR="000A5FC8">
        <w:rPr>
          <w:rFonts w:ascii="Arial" w:hAnsi="Arial" w:cs="Arial"/>
        </w:rPr>
        <w:t>į</w:t>
      </w:r>
      <w:r w:rsidR="003F4E08" w:rsidRPr="00572E99">
        <w:rPr>
          <w:rFonts w:ascii="Arial" w:hAnsi="Arial" w:cs="Arial"/>
        </w:rPr>
        <w:t>monė, vadovaujama skirtingų pagrindinių partnerių</w:t>
      </w:r>
      <w:r w:rsidR="00764851" w:rsidRPr="00572E99">
        <w:rPr>
          <w:rFonts w:ascii="Arial" w:hAnsi="Arial" w:cs="Arial"/>
        </w:rPr>
        <w:t>/</w:t>
      </w:r>
      <w:r w:rsidR="003F4E08" w:rsidRPr="00572E99">
        <w:rPr>
          <w:rFonts w:ascii="Arial" w:hAnsi="Arial" w:cs="Arial"/>
        </w:rPr>
        <w:t xml:space="preserve"> vadovų, šie pagrindiniai partneriai</w:t>
      </w:r>
      <w:r w:rsidR="006C4310" w:rsidRPr="00572E99">
        <w:rPr>
          <w:rFonts w:ascii="Arial" w:hAnsi="Arial" w:cs="Arial"/>
        </w:rPr>
        <w:t>/</w:t>
      </w:r>
      <w:r w:rsidR="003F4E08" w:rsidRPr="00572E99">
        <w:rPr>
          <w:rFonts w:ascii="Arial" w:hAnsi="Arial" w:cs="Arial"/>
        </w:rPr>
        <w:t xml:space="preserve"> vadovai turėtų </w:t>
      </w:r>
      <w:r w:rsidR="006C4310" w:rsidRPr="00572E99">
        <w:rPr>
          <w:rFonts w:ascii="Arial" w:hAnsi="Arial" w:cs="Arial"/>
        </w:rPr>
        <w:t xml:space="preserve">komunikuoti </w:t>
      </w:r>
      <w:r w:rsidR="003F4E08" w:rsidRPr="00572E99">
        <w:rPr>
          <w:rFonts w:ascii="Arial" w:hAnsi="Arial" w:cs="Arial"/>
        </w:rPr>
        <w:t>tarpusavyje.</w:t>
      </w:r>
    </w:p>
    <w:p w14:paraId="4F548A08" w14:textId="7292474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Tvarumo ataskaitose gali būti pateikiama informacija apie grupei priklausančius subjektus. Tokiais atvejais praktikuojantis </w:t>
      </w:r>
      <w:r w:rsidR="0077571B" w:rsidRPr="00572E99">
        <w:rPr>
          <w:rFonts w:ascii="Arial" w:hAnsi="Arial" w:cs="Arial"/>
        </w:rPr>
        <w:t xml:space="preserve">asmuo </w:t>
      </w:r>
      <w:r w:rsidRPr="00572E99">
        <w:rPr>
          <w:rFonts w:ascii="Arial" w:hAnsi="Arial" w:cs="Arial"/>
        </w:rPr>
        <w:t xml:space="preserve">turėtų </w:t>
      </w:r>
      <w:r w:rsidR="00772B09" w:rsidRPr="00572E99">
        <w:rPr>
          <w:rFonts w:ascii="Arial" w:hAnsi="Arial" w:cs="Arial"/>
        </w:rPr>
        <w:t xml:space="preserve">komunikuoti </w:t>
      </w:r>
      <w:r w:rsidRPr="00572E99">
        <w:rPr>
          <w:rFonts w:ascii="Arial" w:hAnsi="Arial" w:cs="Arial"/>
        </w:rPr>
        <w:t>su kitu (-</w:t>
      </w:r>
      <w:proofErr w:type="spellStart"/>
      <w:r w:rsidRPr="00572E99">
        <w:rPr>
          <w:rFonts w:ascii="Arial" w:hAnsi="Arial" w:cs="Arial"/>
        </w:rPr>
        <w:t>ais</w:t>
      </w:r>
      <w:proofErr w:type="spellEnd"/>
      <w:r w:rsidRPr="00572E99">
        <w:rPr>
          <w:rFonts w:ascii="Arial" w:hAnsi="Arial" w:cs="Arial"/>
        </w:rPr>
        <w:t>) praktikuojančiu (-</w:t>
      </w:r>
      <w:proofErr w:type="spellStart"/>
      <w:r w:rsidRPr="00572E99">
        <w:rPr>
          <w:rFonts w:ascii="Arial" w:hAnsi="Arial" w:cs="Arial"/>
        </w:rPr>
        <w:t>iais</w:t>
      </w:r>
      <w:proofErr w:type="spellEnd"/>
      <w:r w:rsidRPr="00572E99">
        <w:rPr>
          <w:rFonts w:ascii="Arial" w:hAnsi="Arial" w:cs="Arial"/>
        </w:rPr>
        <w:t xml:space="preserve">) </w:t>
      </w:r>
      <w:r w:rsidR="00242C02" w:rsidRPr="00572E99">
        <w:rPr>
          <w:rFonts w:ascii="Arial" w:hAnsi="Arial" w:cs="Arial"/>
        </w:rPr>
        <w:t xml:space="preserve">asmeniu </w:t>
      </w:r>
      <w:r w:rsidRPr="00572E99">
        <w:rPr>
          <w:rFonts w:ascii="Arial" w:hAnsi="Arial" w:cs="Arial"/>
        </w:rPr>
        <w:t xml:space="preserve"> (-</w:t>
      </w:r>
      <w:proofErr w:type="spellStart"/>
      <w:r w:rsidR="00242C02" w:rsidRPr="00572E99">
        <w:rPr>
          <w:rFonts w:ascii="Arial" w:hAnsi="Arial" w:cs="Arial"/>
        </w:rPr>
        <w:t>imis</w:t>
      </w:r>
      <w:proofErr w:type="spellEnd"/>
      <w:r w:rsidRPr="00572E99">
        <w:rPr>
          <w:rFonts w:ascii="Arial" w:hAnsi="Arial" w:cs="Arial"/>
        </w:rPr>
        <w:t>), pasitelktu (-</w:t>
      </w:r>
      <w:proofErr w:type="spellStart"/>
      <w:r w:rsidRPr="00572E99">
        <w:rPr>
          <w:rFonts w:ascii="Arial" w:hAnsi="Arial" w:cs="Arial"/>
        </w:rPr>
        <w:t>ais</w:t>
      </w:r>
      <w:proofErr w:type="spellEnd"/>
      <w:r w:rsidRPr="00572E99">
        <w:rPr>
          <w:rFonts w:ascii="Arial" w:hAnsi="Arial" w:cs="Arial"/>
        </w:rPr>
        <w:t xml:space="preserve">) atlikti reikšmingos subjektų informacijos, kuri, praktikuojančio </w:t>
      </w:r>
      <w:r w:rsidR="00242C02" w:rsidRPr="00572E99">
        <w:rPr>
          <w:rFonts w:ascii="Arial" w:hAnsi="Arial" w:cs="Arial"/>
        </w:rPr>
        <w:t>asmens</w:t>
      </w:r>
      <w:r w:rsidRPr="00572E99">
        <w:rPr>
          <w:rFonts w:ascii="Arial" w:hAnsi="Arial" w:cs="Arial"/>
        </w:rPr>
        <w:t xml:space="preserve"> nuomone, yra svarbi konsoliduotoms tvarumo ataskaitoms, procedūras ar </w:t>
      </w:r>
      <w:r w:rsidR="00EE7633" w:rsidRPr="00572E99">
        <w:rPr>
          <w:rFonts w:ascii="Arial" w:hAnsi="Arial" w:cs="Arial"/>
        </w:rPr>
        <w:t xml:space="preserve">užtikrinimo </w:t>
      </w:r>
      <w:r w:rsidRPr="00572E99">
        <w:rPr>
          <w:rFonts w:ascii="Arial" w:hAnsi="Arial" w:cs="Arial"/>
        </w:rPr>
        <w:t xml:space="preserve">darbą. Tai turėtų būti taikoma ir grupės vadovų tarpusavio </w:t>
      </w:r>
      <w:r w:rsidR="006958DE" w:rsidRPr="00572E99">
        <w:rPr>
          <w:rFonts w:ascii="Arial" w:hAnsi="Arial" w:cs="Arial"/>
        </w:rPr>
        <w:t>komunikavimui</w:t>
      </w:r>
      <w:r w:rsidRPr="00572E99">
        <w:rPr>
          <w:rFonts w:ascii="Arial" w:hAnsi="Arial" w:cs="Arial"/>
        </w:rPr>
        <w:t xml:space="preserve">, kai ta pati </w:t>
      </w:r>
      <w:r w:rsidR="00EE7633" w:rsidRPr="00572E99">
        <w:rPr>
          <w:rFonts w:ascii="Arial" w:hAnsi="Arial" w:cs="Arial"/>
        </w:rPr>
        <w:t>į</w:t>
      </w:r>
      <w:r w:rsidRPr="00572E99">
        <w:rPr>
          <w:rFonts w:ascii="Arial" w:hAnsi="Arial" w:cs="Arial"/>
        </w:rPr>
        <w:t xml:space="preserve">monė dirba su </w:t>
      </w:r>
      <w:r w:rsidR="00EE7633" w:rsidRPr="00572E99">
        <w:rPr>
          <w:rFonts w:ascii="Arial" w:hAnsi="Arial" w:cs="Arial"/>
        </w:rPr>
        <w:t>į</w:t>
      </w:r>
      <w:r w:rsidRPr="00572E99">
        <w:rPr>
          <w:rFonts w:ascii="Arial" w:hAnsi="Arial" w:cs="Arial"/>
        </w:rPr>
        <w:t>vairiais tos pačios grupės subjektais.</w:t>
      </w:r>
    </w:p>
    <w:p w14:paraId="794022C1" w14:textId="71E972A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Kai vienai ar daugiau trečiųjų šalių (išskyrus riboto užtikrinimo užduot</w:t>
      </w:r>
      <w:r w:rsidR="00EE7633" w:rsidRPr="00572E99">
        <w:rPr>
          <w:rFonts w:ascii="Arial" w:hAnsi="Arial" w:cs="Arial"/>
        </w:rPr>
        <w:t>į</w:t>
      </w:r>
      <w:r w:rsidRPr="00572E99">
        <w:rPr>
          <w:rFonts w:ascii="Arial" w:hAnsi="Arial" w:cs="Arial"/>
        </w:rPr>
        <w:t xml:space="preserve"> atliekančius subjekto </w:t>
      </w:r>
      <w:r w:rsidR="001C3AD9" w:rsidRPr="00572E99">
        <w:rPr>
          <w:rFonts w:ascii="Arial" w:hAnsi="Arial" w:cs="Arial"/>
        </w:rPr>
        <w:t>praktikuojan</w:t>
      </w:r>
      <w:r w:rsidR="005432CD">
        <w:rPr>
          <w:rFonts w:ascii="Arial" w:hAnsi="Arial" w:cs="Arial"/>
        </w:rPr>
        <w:t>čius</w:t>
      </w:r>
      <w:r w:rsidR="001C3AD9" w:rsidRPr="00572E99">
        <w:rPr>
          <w:rFonts w:ascii="Arial" w:hAnsi="Arial" w:cs="Arial"/>
        </w:rPr>
        <w:t xml:space="preserve"> asmen</w:t>
      </w:r>
      <w:r w:rsidR="005432CD">
        <w:rPr>
          <w:rFonts w:ascii="Arial" w:hAnsi="Arial" w:cs="Arial"/>
        </w:rPr>
        <w:t>is</w:t>
      </w:r>
      <w:r w:rsidRPr="00572E99">
        <w:rPr>
          <w:rFonts w:ascii="Arial" w:hAnsi="Arial" w:cs="Arial"/>
        </w:rPr>
        <w:t xml:space="preserve">) buvo pavesta atlikti tam tikrų tvarumo informacijos dalių užtikrinimo darbą, </w:t>
      </w:r>
      <w:r w:rsidR="001C3AD9" w:rsidRPr="00572E99">
        <w:rPr>
          <w:rFonts w:ascii="Arial" w:hAnsi="Arial" w:cs="Arial"/>
        </w:rPr>
        <w:t>praktikuojantys asmenys</w:t>
      </w:r>
      <w:r w:rsidRPr="00572E99">
        <w:rPr>
          <w:rFonts w:ascii="Arial" w:hAnsi="Arial" w:cs="Arial"/>
        </w:rPr>
        <w:t xml:space="preserve"> turėtų apsvarstyti galimybę pasinaudoti šiuo darbu, kad išvengtų dubliavimosi atliekant j</w:t>
      </w:r>
      <w:r w:rsidR="0067492A" w:rsidRPr="00572E99">
        <w:rPr>
          <w:rFonts w:ascii="Arial" w:hAnsi="Arial" w:cs="Arial"/>
        </w:rPr>
        <w:t>į</w:t>
      </w:r>
      <w:r w:rsidRPr="00572E99">
        <w:rPr>
          <w:rFonts w:ascii="Arial" w:hAnsi="Arial" w:cs="Arial"/>
        </w:rPr>
        <w:t xml:space="preserve"> dar kartą, atsižvelgdami </w:t>
      </w:r>
      <w:r w:rsidR="00EE7633" w:rsidRPr="00572E99">
        <w:rPr>
          <w:rFonts w:ascii="Arial" w:hAnsi="Arial" w:cs="Arial"/>
        </w:rPr>
        <w:t>į</w:t>
      </w:r>
      <w:r w:rsidRPr="00572E99">
        <w:rPr>
          <w:rFonts w:ascii="Arial" w:hAnsi="Arial" w:cs="Arial"/>
        </w:rPr>
        <w:t xml:space="preserve"> trečiosios šalies </w:t>
      </w:r>
      <w:r w:rsidR="005F5F1A" w:rsidRPr="00572E99">
        <w:rPr>
          <w:rFonts w:ascii="Arial" w:hAnsi="Arial" w:cs="Arial"/>
        </w:rPr>
        <w:t>objektyvum</w:t>
      </w:r>
      <w:r w:rsidR="00E312FF">
        <w:rPr>
          <w:rFonts w:ascii="Arial" w:hAnsi="Arial" w:cs="Arial"/>
        </w:rPr>
        <w:t>ą</w:t>
      </w:r>
      <w:r w:rsidR="005F5F1A" w:rsidRPr="00572E99">
        <w:rPr>
          <w:rFonts w:ascii="Arial" w:hAnsi="Arial" w:cs="Arial"/>
        </w:rPr>
        <w:t xml:space="preserve"> </w:t>
      </w:r>
      <w:r w:rsidRPr="00572E99">
        <w:rPr>
          <w:rFonts w:ascii="Arial" w:hAnsi="Arial" w:cs="Arial"/>
        </w:rPr>
        <w:t>ir atlikto darbo vertinimą.</w:t>
      </w:r>
    </w:p>
    <w:p w14:paraId="46975EEC" w14:textId="4E355610" w:rsidR="00E06667" w:rsidRPr="00572E99" w:rsidRDefault="003F4E08" w:rsidP="00572E99">
      <w:pPr>
        <w:pStyle w:val="Pagrindinistekstas"/>
        <w:spacing w:before="120"/>
        <w:ind w:left="0" w:right="4"/>
        <w:jc w:val="both"/>
        <w:rPr>
          <w:rFonts w:ascii="Arial" w:hAnsi="Arial" w:cs="Arial"/>
        </w:rPr>
      </w:pPr>
      <w:bookmarkStart w:id="17" w:name="_bookmark17"/>
      <w:bookmarkStart w:id="18" w:name="_bookmark18"/>
      <w:bookmarkEnd w:id="17"/>
      <w:bookmarkEnd w:id="18"/>
      <w:r w:rsidRPr="00572E99">
        <w:rPr>
          <w:rFonts w:ascii="Arial" w:hAnsi="Arial" w:cs="Arial"/>
        </w:rPr>
        <w:t xml:space="preserve">Kai tai pačiai riboto užtikrinimo užduočiai atlikti </w:t>
      </w:r>
      <w:r w:rsidR="00E7534E" w:rsidRPr="00572E99">
        <w:rPr>
          <w:rFonts w:ascii="Arial" w:hAnsi="Arial" w:cs="Arial"/>
        </w:rPr>
        <w:t xml:space="preserve">pasitelkiami </w:t>
      </w:r>
      <w:r w:rsidRPr="00572E99">
        <w:rPr>
          <w:rFonts w:ascii="Arial" w:hAnsi="Arial" w:cs="Arial"/>
        </w:rPr>
        <w:t xml:space="preserve">du ar daugiau </w:t>
      </w:r>
      <w:r w:rsidR="00DF10FB" w:rsidRPr="00572E99">
        <w:rPr>
          <w:rFonts w:ascii="Arial" w:hAnsi="Arial" w:cs="Arial"/>
        </w:rPr>
        <w:t>praktikuojan</w:t>
      </w:r>
      <w:r w:rsidR="00035038">
        <w:rPr>
          <w:rFonts w:ascii="Arial" w:hAnsi="Arial" w:cs="Arial"/>
        </w:rPr>
        <w:t>tys</w:t>
      </w:r>
      <w:r w:rsidR="00DF10FB" w:rsidRPr="00572E99">
        <w:rPr>
          <w:rFonts w:ascii="Arial" w:hAnsi="Arial" w:cs="Arial"/>
        </w:rPr>
        <w:t xml:space="preserve"> asmen</w:t>
      </w:r>
      <w:r w:rsidR="00035038">
        <w:rPr>
          <w:rFonts w:ascii="Arial" w:hAnsi="Arial" w:cs="Arial"/>
        </w:rPr>
        <w:t>ys</w:t>
      </w:r>
      <w:r w:rsidRPr="00572E99">
        <w:rPr>
          <w:rFonts w:ascii="Arial" w:hAnsi="Arial" w:cs="Arial"/>
        </w:rPr>
        <w:t xml:space="preserve">, jie turėtų </w:t>
      </w:r>
      <w:r w:rsidR="00E7534E" w:rsidRPr="00572E99">
        <w:rPr>
          <w:rFonts w:ascii="Arial" w:hAnsi="Arial" w:cs="Arial"/>
        </w:rPr>
        <w:t xml:space="preserve">komunikuoti </w:t>
      </w:r>
      <w:r w:rsidRPr="00572E99">
        <w:rPr>
          <w:rFonts w:ascii="Arial" w:hAnsi="Arial" w:cs="Arial"/>
        </w:rPr>
        <w:t>ir dal</w:t>
      </w:r>
      <w:r w:rsidR="00E7534E" w:rsidRPr="00572E99">
        <w:rPr>
          <w:rFonts w:ascii="Arial" w:hAnsi="Arial" w:cs="Arial"/>
        </w:rPr>
        <w:t>in</w:t>
      </w:r>
      <w:r w:rsidRPr="00572E99">
        <w:rPr>
          <w:rFonts w:ascii="Arial" w:hAnsi="Arial" w:cs="Arial"/>
        </w:rPr>
        <w:t xml:space="preserve">tis darbais </w:t>
      </w:r>
      <w:r w:rsidR="00E7534E" w:rsidRPr="00572E99">
        <w:rPr>
          <w:rFonts w:ascii="Arial" w:hAnsi="Arial" w:cs="Arial"/>
        </w:rPr>
        <w:t xml:space="preserve">atsižvelgiant į </w:t>
      </w:r>
      <w:r w:rsidRPr="00572E99">
        <w:rPr>
          <w:rFonts w:ascii="Arial" w:hAnsi="Arial" w:cs="Arial"/>
        </w:rPr>
        <w:t>3 priedėlyje išdėstytas nuostatas.</w:t>
      </w:r>
    </w:p>
    <w:p w14:paraId="38216631" w14:textId="47D20983" w:rsidR="00E06667" w:rsidRPr="00572E99" w:rsidRDefault="002B1B53" w:rsidP="00572E99">
      <w:pPr>
        <w:pStyle w:val="Pagrindinistekstas"/>
        <w:spacing w:before="120"/>
        <w:ind w:left="0" w:right="4"/>
        <w:jc w:val="both"/>
        <w:rPr>
          <w:rFonts w:ascii="Arial" w:hAnsi="Arial" w:cs="Arial"/>
        </w:rPr>
      </w:pPr>
      <w:r w:rsidRPr="00572E99">
        <w:rPr>
          <w:rFonts w:ascii="Arial" w:hAnsi="Arial" w:cs="Arial"/>
        </w:rPr>
        <w:t>K</w:t>
      </w:r>
      <w:r w:rsidR="00C40023" w:rsidRPr="00572E99">
        <w:rPr>
          <w:rFonts w:ascii="Arial" w:hAnsi="Arial" w:cs="Arial"/>
        </w:rPr>
        <w:t xml:space="preserve">omunikuodami </w:t>
      </w:r>
      <w:r w:rsidR="003F4E08" w:rsidRPr="00572E99">
        <w:rPr>
          <w:rFonts w:ascii="Arial" w:hAnsi="Arial" w:cs="Arial"/>
        </w:rPr>
        <w:t>su kitais asmenimis praktik</w:t>
      </w:r>
      <w:r w:rsidR="00FB467A" w:rsidRPr="00572E99">
        <w:rPr>
          <w:rFonts w:ascii="Arial" w:hAnsi="Arial" w:cs="Arial"/>
        </w:rPr>
        <w:t>uojantys asmenys</w:t>
      </w:r>
      <w:r w:rsidR="003F4E08" w:rsidRPr="00572E99">
        <w:rPr>
          <w:rFonts w:ascii="Arial" w:hAnsi="Arial" w:cs="Arial"/>
        </w:rPr>
        <w:t xml:space="preserve"> visais atvejais turėtų laikytis galiojančių </w:t>
      </w:r>
      <w:r w:rsidR="003F4E08" w:rsidRPr="00572E99">
        <w:rPr>
          <w:rFonts w:ascii="Arial" w:hAnsi="Arial" w:cs="Arial"/>
        </w:rPr>
        <w:lastRenderedPageBreak/>
        <w:t xml:space="preserve">konfidencialumo ir profesinės paslapties taisyklių ir nepamiršti, kad </w:t>
      </w:r>
      <w:r w:rsidR="003D7FD4" w:rsidRPr="00572E99">
        <w:rPr>
          <w:rFonts w:ascii="Arial" w:hAnsi="Arial" w:cs="Arial"/>
        </w:rPr>
        <w:t xml:space="preserve">komunikavimas </w:t>
      </w:r>
      <w:r w:rsidR="003F4E08" w:rsidRPr="00572E99">
        <w:rPr>
          <w:rFonts w:ascii="Arial" w:hAnsi="Arial" w:cs="Arial"/>
        </w:rPr>
        <w:t>su kitais asmenimis nesumažina ir nepakeičia praktik</w:t>
      </w:r>
      <w:r w:rsidR="00FB467A" w:rsidRPr="00572E99">
        <w:rPr>
          <w:rFonts w:ascii="Arial" w:hAnsi="Arial" w:cs="Arial"/>
        </w:rPr>
        <w:t>uojančio asmens</w:t>
      </w:r>
      <w:r w:rsidR="003F4E08" w:rsidRPr="00572E99">
        <w:rPr>
          <w:rFonts w:ascii="Arial" w:hAnsi="Arial" w:cs="Arial"/>
        </w:rPr>
        <w:t xml:space="preserve"> atsakomybės už riboto užtikrinimo užduot</w:t>
      </w:r>
      <w:r w:rsidR="00FB467A" w:rsidRPr="00572E99">
        <w:rPr>
          <w:rFonts w:ascii="Arial" w:hAnsi="Arial" w:cs="Arial"/>
        </w:rPr>
        <w:t>į</w:t>
      </w:r>
      <w:r w:rsidR="003F4E08" w:rsidRPr="00572E99">
        <w:rPr>
          <w:rFonts w:ascii="Arial" w:hAnsi="Arial" w:cs="Arial"/>
        </w:rPr>
        <w:t xml:space="preserve"> ir užtikrinimo ataskaitą.</w:t>
      </w:r>
    </w:p>
    <w:p w14:paraId="745A3333" w14:textId="5FC3C778" w:rsidR="00E06667" w:rsidRPr="0062605F" w:rsidRDefault="003F4E08" w:rsidP="00572E99">
      <w:pPr>
        <w:pStyle w:val="Antrat1"/>
        <w:numPr>
          <w:ilvl w:val="0"/>
          <w:numId w:val="5"/>
        </w:numPr>
        <w:tabs>
          <w:tab w:val="left" w:pos="856"/>
        </w:tabs>
        <w:spacing w:before="120"/>
        <w:ind w:left="426" w:right="4" w:hanging="426"/>
      </w:pPr>
      <w:r w:rsidRPr="0062605F">
        <w:t>Nustatytų</w:t>
      </w:r>
      <w:r w:rsidRPr="00572E99">
        <w:t xml:space="preserve"> </w:t>
      </w:r>
      <w:r w:rsidR="00377C44" w:rsidRPr="0062605F">
        <w:t>iškraipymų</w:t>
      </w:r>
      <w:r w:rsidR="00377C44" w:rsidRPr="00572E99">
        <w:t xml:space="preserve"> </w:t>
      </w:r>
      <w:r w:rsidRPr="0062605F">
        <w:t>kaupimas</w:t>
      </w:r>
      <w:r w:rsidRPr="00572E99">
        <w:t xml:space="preserve"> </w:t>
      </w:r>
      <w:r w:rsidRPr="0062605F">
        <w:t>ir</w:t>
      </w:r>
      <w:r w:rsidRPr="00572E99">
        <w:t xml:space="preserve"> </w:t>
      </w:r>
      <w:r w:rsidR="00595EE1" w:rsidRPr="00572E99">
        <w:t>svarstymas</w:t>
      </w:r>
    </w:p>
    <w:p w14:paraId="436B1DB8" w14:textId="4184BAF7"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Tvarumo ataskaitų kontekste riboto užtikrinimo užduoties metu nustatytų </w:t>
      </w:r>
      <w:r w:rsidR="00377C44" w:rsidRPr="00572E99">
        <w:rPr>
          <w:rFonts w:ascii="Arial" w:hAnsi="Arial" w:cs="Arial"/>
        </w:rPr>
        <w:t xml:space="preserve">iškraipymų </w:t>
      </w:r>
      <w:r w:rsidRPr="00572E99">
        <w:rPr>
          <w:rFonts w:ascii="Arial" w:hAnsi="Arial" w:cs="Arial"/>
        </w:rPr>
        <w:t>dažnai negalima sukaupti (</w:t>
      </w:r>
      <w:r w:rsidR="00F40668" w:rsidRPr="00572E99">
        <w:rPr>
          <w:rFonts w:ascii="Arial" w:hAnsi="Arial" w:cs="Arial"/>
        </w:rPr>
        <w:t>į</w:t>
      </w:r>
      <w:r w:rsidRPr="00572E99">
        <w:rPr>
          <w:rFonts w:ascii="Arial" w:hAnsi="Arial" w:cs="Arial"/>
        </w:rPr>
        <w:t xml:space="preserve"> vieną bendrą </w:t>
      </w:r>
      <w:r w:rsidR="00377C44" w:rsidRPr="00572E99">
        <w:rPr>
          <w:rFonts w:ascii="Arial" w:hAnsi="Arial" w:cs="Arial"/>
        </w:rPr>
        <w:t xml:space="preserve">iškraipymų </w:t>
      </w:r>
      <w:r w:rsidRPr="00572E99">
        <w:rPr>
          <w:rFonts w:ascii="Arial" w:hAnsi="Arial" w:cs="Arial"/>
        </w:rPr>
        <w:t xml:space="preserve">sumą), kad būtų galima nustatyti </w:t>
      </w:r>
      <w:r w:rsidR="007A39D6" w:rsidRPr="00572E99">
        <w:rPr>
          <w:rFonts w:ascii="Arial" w:hAnsi="Arial" w:cs="Arial"/>
        </w:rPr>
        <w:t xml:space="preserve">agreguotą </w:t>
      </w:r>
      <w:r w:rsidRPr="00572E99">
        <w:rPr>
          <w:rFonts w:ascii="Arial" w:hAnsi="Arial" w:cs="Arial"/>
        </w:rPr>
        <w:t>jų poveik</w:t>
      </w:r>
      <w:r w:rsidR="000A5FC8">
        <w:rPr>
          <w:rFonts w:ascii="Arial" w:hAnsi="Arial" w:cs="Arial"/>
        </w:rPr>
        <w:t>į</w:t>
      </w:r>
      <w:r w:rsidRPr="00572E99">
        <w:rPr>
          <w:rFonts w:ascii="Arial" w:hAnsi="Arial" w:cs="Arial"/>
        </w:rPr>
        <w:t xml:space="preserve">, ypač kokybinės informacijos atveju, atsižvelgiant </w:t>
      </w:r>
      <w:r w:rsidR="00F40668" w:rsidRPr="00572E99">
        <w:rPr>
          <w:rFonts w:ascii="Arial" w:hAnsi="Arial" w:cs="Arial"/>
        </w:rPr>
        <w:t>į</w:t>
      </w:r>
      <w:r w:rsidRPr="00572E99">
        <w:rPr>
          <w:rFonts w:ascii="Arial" w:hAnsi="Arial" w:cs="Arial"/>
        </w:rPr>
        <w:t xml:space="preserve"> informacijos rūšių </w:t>
      </w:r>
      <w:r w:rsidR="00F40668" w:rsidRPr="00572E99">
        <w:rPr>
          <w:rFonts w:ascii="Arial" w:hAnsi="Arial" w:cs="Arial"/>
        </w:rPr>
        <w:t>į</w:t>
      </w:r>
      <w:r w:rsidRPr="00572E99">
        <w:rPr>
          <w:rFonts w:ascii="Arial" w:hAnsi="Arial" w:cs="Arial"/>
        </w:rPr>
        <w:t>vairovę.</w:t>
      </w:r>
    </w:p>
    <w:p w14:paraId="7F5FEEC9" w14:textId="59CF8259"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Taigi</w:t>
      </w:r>
      <w:r w:rsidR="00C57841">
        <w:rPr>
          <w:rFonts w:ascii="Arial" w:hAnsi="Arial" w:cs="Arial"/>
        </w:rPr>
        <w:t>,</w:t>
      </w:r>
      <w:r w:rsidRPr="00572E99">
        <w:rPr>
          <w:rFonts w:ascii="Arial" w:hAnsi="Arial" w:cs="Arial"/>
        </w:rPr>
        <w:t xml:space="preserve"> prieš darydami išvadas savo ataskaitoje, prakti</w:t>
      </w:r>
      <w:r w:rsidR="00F40668" w:rsidRPr="00572E99">
        <w:rPr>
          <w:rFonts w:ascii="Arial" w:hAnsi="Arial" w:cs="Arial"/>
        </w:rPr>
        <w:t>kuojantys asmenys</w:t>
      </w:r>
      <w:r w:rsidRPr="00572E99">
        <w:rPr>
          <w:rFonts w:ascii="Arial" w:hAnsi="Arial" w:cs="Arial"/>
        </w:rPr>
        <w:t xml:space="preserve"> turėtų apsvarstyti visus nustatytus </w:t>
      </w:r>
      <w:r w:rsidR="00377C44" w:rsidRPr="00572E99">
        <w:rPr>
          <w:rFonts w:ascii="Arial" w:hAnsi="Arial" w:cs="Arial"/>
        </w:rPr>
        <w:t xml:space="preserve">iškraipymus </w:t>
      </w:r>
      <w:r w:rsidRPr="00572E99">
        <w:rPr>
          <w:rFonts w:ascii="Arial" w:hAnsi="Arial" w:cs="Arial"/>
        </w:rPr>
        <w:t>ir nustatyti, ar:</w:t>
      </w:r>
    </w:p>
    <w:p w14:paraId="1E589825" w14:textId="61D5DA25" w:rsidR="00E06667" w:rsidRPr="00572E99" w:rsidRDefault="003F4E08" w:rsidP="00572E99">
      <w:pPr>
        <w:pStyle w:val="Sraopastraipa"/>
        <w:numPr>
          <w:ilvl w:val="1"/>
          <w:numId w:val="5"/>
        </w:numPr>
        <w:tabs>
          <w:tab w:val="left" w:pos="919"/>
        </w:tabs>
        <w:spacing w:before="120"/>
        <w:ind w:left="426" w:right="4" w:hanging="426"/>
        <w:rPr>
          <w:rFonts w:ascii="Arial" w:hAnsi="Arial" w:cs="Arial"/>
          <w:sz w:val="20"/>
          <w:szCs w:val="20"/>
        </w:rPr>
      </w:pPr>
      <w:r w:rsidRPr="00572E99">
        <w:rPr>
          <w:rFonts w:ascii="Arial" w:hAnsi="Arial" w:cs="Arial"/>
          <w:sz w:val="20"/>
          <w:szCs w:val="20"/>
        </w:rPr>
        <w:t xml:space="preserve">yra vienas ar daugiau </w:t>
      </w:r>
      <w:r w:rsidR="00EC64B7" w:rsidRPr="00572E99">
        <w:rPr>
          <w:rFonts w:ascii="Arial" w:hAnsi="Arial" w:cs="Arial"/>
          <w:sz w:val="20"/>
          <w:szCs w:val="20"/>
        </w:rPr>
        <w:t xml:space="preserve">reikšmingų </w:t>
      </w:r>
      <w:r w:rsidR="00377C44" w:rsidRPr="00572E99">
        <w:rPr>
          <w:rFonts w:ascii="Arial" w:hAnsi="Arial" w:cs="Arial"/>
          <w:sz w:val="20"/>
          <w:szCs w:val="20"/>
        </w:rPr>
        <w:t>iškraipym</w:t>
      </w:r>
      <w:r w:rsidRPr="00572E99">
        <w:rPr>
          <w:rFonts w:ascii="Arial" w:hAnsi="Arial" w:cs="Arial"/>
          <w:sz w:val="20"/>
          <w:szCs w:val="20"/>
        </w:rPr>
        <w:t>ų</w:t>
      </w:r>
      <w:r w:rsidR="00F45468">
        <w:rPr>
          <w:rFonts w:ascii="Arial" w:hAnsi="Arial" w:cs="Arial"/>
          <w:sz w:val="20"/>
          <w:szCs w:val="20"/>
        </w:rPr>
        <w:t>,</w:t>
      </w:r>
      <w:r w:rsidRPr="00572E99">
        <w:rPr>
          <w:rFonts w:ascii="Arial" w:hAnsi="Arial" w:cs="Arial"/>
          <w:sz w:val="20"/>
          <w:szCs w:val="20"/>
        </w:rPr>
        <w:t xml:space="preserve"> ir (arba)</w:t>
      </w:r>
    </w:p>
    <w:p w14:paraId="4ED3AD1B" w14:textId="65F86F3A" w:rsidR="00E06667" w:rsidRPr="00572E99" w:rsidRDefault="00D91B0E" w:rsidP="00572E99">
      <w:pPr>
        <w:pStyle w:val="Sraopastraipa"/>
        <w:numPr>
          <w:ilvl w:val="1"/>
          <w:numId w:val="5"/>
        </w:numPr>
        <w:tabs>
          <w:tab w:val="left" w:pos="920"/>
        </w:tabs>
        <w:spacing w:before="120"/>
        <w:ind w:left="426" w:right="4" w:hanging="426"/>
        <w:rPr>
          <w:rFonts w:ascii="Arial" w:hAnsi="Arial" w:cs="Arial"/>
        </w:rPr>
      </w:pPr>
      <w:r w:rsidRPr="00572E99">
        <w:rPr>
          <w:rFonts w:ascii="Arial" w:hAnsi="Arial" w:cs="Arial"/>
          <w:sz w:val="20"/>
          <w:szCs w:val="20"/>
        </w:rPr>
        <w:t>į</w:t>
      </w:r>
      <w:r w:rsidR="003F4E08" w:rsidRPr="00572E99">
        <w:rPr>
          <w:rFonts w:ascii="Arial" w:hAnsi="Arial" w:cs="Arial"/>
          <w:sz w:val="20"/>
          <w:szCs w:val="20"/>
        </w:rPr>
        <w:t xml:space="preserve">vertinus visus iškraipymus, atsižvelgiant </w:t>
      </w:r>
      <w:r w:rsidR="00595EE1" w:rsidRPr="00572E99">
        <w:rPr>
          <w:rFonts w:ascii="Arial" w:hAnsi="Arial" w:cs="Arial"/>
          <w:sz w:val="20"/>
          <w:szCs w:val="20"/>
        </w:rPr>
        <w:t>į</w:t>
      </w:r>
      <w:r w:rsidR="003F4E08" w:rsidRPr="00572E99">
        <w:rPr>
          <w:rFonts w:ascii="Arial" w:hAnsi="Arial" w:cs="Arial"/>
          <w:sz w:val="20"/>
          <w:szCs w:val="20"/>
        </w:rPr>
        <w:t xml:space="preserve"> jų dyd</w:t>
      </w:r>
      <w:r w:rsidR="00072399" w:rsidRPr="00572E99">
        <w:rPr>
          <w:rFonts w:ascii="Arial" w:hAnsi="Arial" w:cs="Arial"/>
          <w:sz w:val="20"/>
          <w:szCs w:val="20"/>
        </w:rPr>
        <w:t>į</w:t>
      </w:r>
      <w:r w:rsidR="003F4E08" w:rsidRPr="00572E99">
        <w:rPr>
          <w:rFonts w:ascii="Arial" w:hAnsi="Arial" w:cs="Arial"/>
          <w:sz w:val="20"/>
          <w:szCs w:val="20"/>
        </w:rPr>
        <w:t>, pobūd</w:t>
      </w:r>
      <w:r w:rsidR="00072399" w:rsidRPr="00572E99">
        <w:rPr>
          <w:rFonts w:ascii="Arial" w:hAnsi="Arial" w:cs="Arial"/>
          <w:sz w:val="20"/>
          <w:szCs w:val="20"/>
        </w:rPr>
        <w:t>į</w:t>
      </w:r>
      <w:r w:rsidR="003F4E08" w:rsidRPr="00572E99">
        <w:rPr>
          <w:rFonts w:ascii="Arial" w:hAnsi="Arial" w:cs="Arial"/>
          <w:sz w:val="20"/>
          <w:szCs w:val="20"/>
        </w:rPr>
        <w:t xml:space="preserve"> ir skaičių, galima pagr</w:t>
      </w:r>
      <w:r w:rsidRPr="00572E99">
        <w:rPr>
          <w:rFonts w:ascii="Arial" w:hAnsi="Arial" w:cs="Arial"/>
          <w:sz w:val="20"/>
          <w:szCs w:val="20"/>
        </w:rPr>
        <w:t>į</w:t>
      </w:r>
      <w:r w:rsidR="003F4E08" w:rsidRPr="00572E99">
        <w:rPr>
          <w:rFonts w:ascii="Arial" w:hAnsi="Arial" w:cs="Arial"/>
          <w:sz w:val="20"/>
          <w:szCs w:val="20"/>
        </w:rPr>
        <w:t>stai tikėtis, kad jie gali</w:t>
      </w:r>
      <w:r w:rsidR="006D71FD" w:rsidRPr="0062605F">
        <w:rPr>
          <w:rFonts w:ascii="Arial" w:hAnsi="Arial" w:cs="Arial"/>
          <w:sz w:val="20"/>
          <w:szCs w:val="20"/>
        </w:rPr>
        <w:t xml:space="preserve"> </w:t>
      </w:r>
      <w:r w:rsidR="003F4E08" w:rsidRPr="00572E99">
        <w:rPr>
          <w:rFonts w:ascii="Arial" w:hAnsi="Arial" w:cs="Arial"/>
          <w:sz w:val="20"/>
          <w:szCs w:val="20"/>
        </w:rPr>
        <w:t xml:space="preserve">turėti </w:t>
      </w:r>
      <w:r w:rsidRPr="00572E99">
        <w:rPr>
          <w:rFonts w:ascii="Arial" w:hAnsi="Arial" w:cs="Arial"/>
          <w:sz w:val="20"/>
          <w:szCs w:val="20"/>
        </w:rPr>
        <w:t>į</w:t>
      </w:r>
      <w:r w:rsidR="003F4E08" w:rsidRPr="00572E99">
        <w:rPr>
          <w:rFonts w:ascii="Arial" w:hAnsi="Arial" w:cs="Arial"/>
          <w:sz w:val="20"/>
          <w:szCs w:val="20"/>
        </w:rPr>
        <w:t>takos numatomų tvarumo ataskaitų vartotojų priimamiems sprendimams.</w:t>
      </w:r>
    </w:p>
    <w:p w14:paraId="2F698108" w14:textId="77777777" w:rsidR="00E06667" w:rsidRPr="00572E99" w:rsidRDefault="003F4E08" w:rsidP="00572E99">
      <w:pPr>
        <w:pStyle w:val="Pagrindinistekstas"/>
        <w:spacing w:before="120"/>
        <w:ind w:left="0" w:right="4"/>
        <w:rPr>
          <w:rFonts w:ascii="Arial" w:hAnsi="Arial" w:cs="Arial"/>
        </w:rPr>
      </w:pPr>
      <w:r w:rsidRPr="00572E99">
        <w:rPr>
          <w:rFonts w:ascii="Arial" w:hAnsi="Arial" w:cs="Arial"/>
          <w:noProof/>
        </w:rPr>
        <mc:AlternateContent>
          <mc:Choice Requires="wps">
            <w:drawing>
              <wp:anchor distT="0" distB="0" distL="0" distR="0" simplePos="0" relativeHeight="487590912" behindDoc="1" locked="0" layoutInCell="1" allowOverlap="1" wp14:anchorId="09C784DB" wp14:editId="46407237">
                <wp:simplePos x="0" y="0"/>
                <wp:positionH relativeFrom="page">
                  <wp:posOffset>557783</wp:posOffset>
                </wp:positionH>
                <wp:positionV relativeFrom="paragraph">
                  <wp:posOffset>231919</wp:posOffset>
                </wp:positionV>
                <wp:extent cx="6355080" cy="1631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63195"/>
                        </a:xfrm>
                        <a:prstGeom prst="rect">
                          <a:avLst/>
                        </a:prstGeom>
                        <a:ln w="6095">
                          <a:solidFill>
                            <a:srgbClr val="000000"/>
                          </a:solidFill>
                          <a:prstDash val="solid"/>
                        </a:ln>
                      </wps:spPr>
                      <wps:txbx>
                        <w:txbxContent>
                          <w:p w14:paraId="557C88FD" w14:textId="6F9D100E" w:rsidR="00E06667" w:rsidRDefault="003F4E08">
                            <w:pPr>
                              <w:spacing w:before="18" w:line="229" w:lineRule="exact"/>
                              <w:ind w:left="107"/>
                              <w:rPr>
                                <w:rFonts w:ascii="Arial" w:hAnsi="Arial"/>
                                <w:b/>
                                <w:sz w:val="20"/>
                              </w:rPr>
                            </w:pPr>
                            <w:r>
                              <w:rPr>
                                <w:rFonts w:ascii="Arial" w:hAnsi="Arial"/>
                                <w:b/>
                                <w:sz w:val="20"/>
                              </w:rPr>
                              <w:t>II</w:t>
                            </w:r>
                            <w:r>
                              <w:rPr>
                                <w:rFonts w:ascii="Arial" w:hAnsi="Arial"/>
                                <w:b/>
                                <w:spacing w:val="-6"/>
                                <w:sz w:val="20"/>
                              </w:rPr>
                              <w:t xml:space="preserve"> </w:t>
                            </w:r>
                            <w:r>
                              <w:rPr>
                                <w:rFonts w:ascii="Arial" w:hAnsi="Arial"/>
                                <w:b/>
                                <w:sz w:val="20"/>
                              </w:rPr>
                              <w:t>-</w:t>
                            </w:r>
                            <w:r>
                              <w:rPr>
                                <w:rFonts w:ascii="Arial" w:hAnsi="Arial"/>
                                <w:b/>
                                <w:spacing w:val="-4"/>
                                <w:sz w:val="20"/>
                              </w:rPr>
                              <w:t xml:space="preserve"> </w:t>
                            </w:r>
                            <w:r w:rsidR="00A93D3A">
                              <w:rPr>
                                <w:rFonts w:ascii="Arial" w:hAnsi="Arial"/>
                                <w:b/>
                                <w:sz w:val="20"/>
                              </w:rPr>
                              <w:t>Atskleidimas</w:t>
                            </w:r>
                            <w:r>
                              <w:rPr>
                                <w:rFonts w:ascii="Arial" w:hAnsi="Arial"/>
                                <w:b/>
                                <w:sz w:val="20"/>
                              </w:rPr>
                              <w:t>,</w:t>
                            </w:r>
                            <w:r>
                              <w:rPr>
                                <w:rFonts w:ascii="Arial" w:hAnsi="Arial"/>
                                <w:b/>
                                <w:spacing w:val="-3"/>
                                <w:sz w:val="20"/>
                              </w:rPr>
                              <w:t xml:space="preserve"> </w:t>
                            </w:r>
                            <w:r>
                              <w:rPr>
                                <w:rFonts w:ascii="Arial" w:hAnsi="Arial"/>
                                <w:b/>
                                <w:sz w:val="20"/>
                              </w:rPr>
                              <w:t>skirta</w:t>
                            </w:r>
                            <w:r w:rsidR="00A93D3A">
                              <w:rPr>
                                <w:rFonts w:ascii="Arial" w:hAnsi="Arial"/>
                                <w:b/>
                                <w:sz w:val="20"/>
                              </w:rPr>
                              <w:t>s</w:t>
                            </w:r>
                            <w:r>
                              <w:rPr>
                                <w:rFonts w:ascii="Arial" w:hAnsi="Arial"/>
                                <w:b/>
                                <w:spacing w:val="-3"/>
                                <w:sz w:val="20"/>
                              </w:rPr>
                              <w:t xml:space="preserve"> </w:t>
                            </w:r>
                            <w:r>
                              <w:rPr>
                                <w:rFonts w:ascii="Arial" w:hAnsi="Arial"/>
                                <w:b/>
                                <w:sz w:val="20"/>
                              </w:rPr>
                              <w:t>Taksonomijos</w:t>
                            </w:r>
                            <w:r>
                              <w:rPr>
                                <w:rFonts w:ascii="Arial" w:hAnsi="Arial"/>
                                <w:b/>
                                <w:spacing w:val="-3"/>
                                <w:sz w:val="20"/>
                              </w:rPr>
                              <w:t xml:space="preserve"> </w:t>
                            </w:r>
                            <w:r>
                              <w:rPr>
                                <w:rFonts w:ascii="Arial" w:hAnsi="Arial"/>
                                <w:b/>
                                <w:sz w:val="20"/>
                              </w:rPr>
                              <w:t>reglamento</w:t>
                            </w:r>
                            <w:r>
                              <w:rPr>
                                <w:rFonts w:ascii="Arial" w:hAnsi="Arial"/>
                                <w:b/>
                                <w:spacing w:val="-3"/>
                                <w:sz w:val="20"/>
                              </w:rPr>
                              <w:t xml:space="preserve"> </w:t>
                            </w:r>
                            <w:r>
                              <w:rPr>
                                <w:rFonts w:ascii="Arial" w:hAnsi="Arial"/>
                                <w:b/>
                                <w:sz w:val="20"/>
                              </w:rPr>
                              <w:t>8</w:t>
                            </w:r>
                            <w:r>
                              <w:rPr>
                                <w:rFonts w:ascii="Arial" w:hAnsi="Arial"/>
                                <w:b/>
                                <w:spacing w:val="-20"/>
                                <w:sz w:val="20"/>
                              </w:rPr>
                              <w:t xml:space="preserve"> </w:t>
                            </w:r>
                            <w:r>
                              <w:rPr>
                                <w:rFonts w:ascii="Arial" w:hAnsi="Arial"/>
                                <w:b/>
                                <w:sz w:val="20"/>
                              </w:rPr>
                              <w:t>straipsniui</w:t>
                            </w:r>
                            <w:r>
                              <w:rPr>
                                <w:rFonts w:ascii="Arial" w:hAnsi="Arial"/>
                                <w:b/>
                                <w:spacing w:val="-4"/>
                                <w:sz w:val="20"/>
                              </w:rPr>
                              <w:t xml:space="preserve"> </w:t>
                            </w:r>
                            <w:r w:rsidR="0067492A">
                              <w:rPr>
                                <w:rFonts w:ascii="Arial" w:hAnsi="Arial"/>
                                <w:b/>
                                <w:spacing w:val="-2"/>
                                <w:sz w:val="20"/>
                              </w:rPr>
                              <w:t>į</w:t>
                            </w:r>
                            <w:r>
                              <w:rPr>
                                <w:rFonts w:ascii="Arial" w:hAnsi="Arial"/>
                                <w:b/>
                                <w:spacing w:val="-2"/>
                                <w:sz w:val="20"/>
                              </w:rPr>
                              <w:t>gyvendinti</w:t>
                            </w:r>
                          </w:p>
                        </w:txbxContent>
                      </wps:txbx>
                      <wps:bodyPr wrap="square" lIns="0" tIns="0" rIns="0" bIns="0" rtlCol="0">
                        <a:noAutofit/>
                      </wps:bodyPr>
                    </wps:wsp>
                  </a:graphicData>
                </a:graphic>
              </wp:anchor>
            </w:drawing>
          </mc:Choice>
          <mc:Fallback>
            <w:pict>
              <v:shapetype w14:anchorId="09C784DB" id="_x0000_t202" coordsize="21600,21600" o:spt="202" path="m,l,21600r21600,l21600,xe">
                <v:stroke joinstyle="miter"/>
                <v:path gradientshapeok="t" o:connecttype="rect"/>
              </v:shapetype>
              <v:shape id="Textbox 11" o:spid="_x0000_s1027" type="#_x0000_t202" style="position:absolute;margin-left:43.9pt;margin-top:18.25pt;width:500.4pt;height:12.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d6mRxQEAAIUDAAAOAAAAZHJzL2Uyb0RvYy54bWysU9tu2zAMfR+wfxD0vthpkaAz4hRbgw4D im1Atw9QZDkWJosaqcTO349SnGSXt6J+kCnx+IjnkF7dj70TB4NkwddyPiulMF5DY/2ulj++P767 k4Ki8o1y4E0tj4bk/frtm9UQKnMDHbjGoGAST9UQatnFGKqiIN2ZXtEMgvGcbAF7FXmLu6JBNTB7 74qbslwWA2ATELQh4tPNKSnXmb9tjY5f25ZMFK6WXFvMK+Z1m9ZivVLVDlXorJ7KUC+oolfW86UX qo2KSuzR/kfVW41A0MaZhr6AtrXaZA2sZl7+o+a5U8FkLWwOhYtN9Hq0+svhOXxDEcePMHIDswgK T6B/EntTDIGqCZM8pYoYnYSOLfbpzRIEf8jeHi9+mjEKzYfL28WivOOU5tx8eTt/v0iGF9evA1L8 ZKAXKaglcr9yBerwRPEEPUPSZc6LgWlL5klbAmebR+tc3uBu++BQHFRqdX6my/6CJbqNou6Ey6kJ 5vyk9yQxiY3jdhS2Sb5wMelkC82R7Rp4YmpJv/YKjRTus+eWpPE6B3gOtucAo3uAPISpWA8f9hFa mzVeeacCuNfZpWku0zD9uc+o69+z/g0AAP//AwBQSwMEFAAGAAgAAAAhAJoyqMfgAAAACQEAAA8A AABkcnMvZG93bnJldi54bWxMj81OwzAQhO9IvIO1SFxQaxMgRCFOhfg5cKiAtnB24yWJsNeR7TYp T497guNoRjPfVIvJGrZHH3pHEi7nAhhS43RPrYTN+nlWAAtRkVbGEUo4YIBFfXpSqVK7kd5xv4ot SyUUSiWhi3EoOQ9Nh1aFuRuQkvflvFUxSd9y7dWYyq3hmRA5t6qntNCpAR86bL5XOythGR99MJ/j 4e3p5+X14/qiyTYiSHl+Nt3fAYs4xb8wHPETOtSJaet2pAMzEorbRB4lXOU3wI6+KIoc2FZCnmXA 64r/f1D/AgAA//8DAFBLAQItABQABgAIAAAAIQC2gziS/gAAAOEBAAATAAAAAAAAAAAAAAAAAAAA AABbQ29udGVudF9UeXBlc10ueG1sUEsBAi0AFAAGAAgAAAAhADj9If/WAAAAlAEAAAsAAAAAAAAA AAAAAAAALwEAAF9yZWxzLy5yZWxzUEsBAi0AFAAGAAgAAAAhAJt3qZHFAQAAhQMAAA4AAAAAAAAA AAAAAAAALgIAAGRycy9lMm9Eb2MueG1sUEsBAi0AFAAGAAgAAAAhAJoyqMfgAAAACQEAAA8AAAAA AAAAAAAAAAAAHwQAAGRycy9kb3ducmV2LnhtbFBLBQYAAAAABAAEAPMAAAAsBQAAAAA= " filled="f" strokeweight=".16931mm">
                <v:path arrowok="t"/>
                <v:textbox inset="0,0,0,0">
                  <w:txbxContent>
                    <w:p w14:paraId="557C88FD" w14:textId="6F9D100E" w:rsidR="00E06667" w:rsidRDefault="003F4E08">
                      <w:pPr>
                        <w:spacing w:before="18" w:line="229" w:lineRule="exact"/>
                        <w:ind w:left="107"/>
                        <w:rPr>
                          <w:rFonts w:ascii="Arial" w:hAnsi="Arial"/>
                          <w:b/>
                          <w:sz w:val="20"/>
                        </w:rPr>
                      </w:pPr>
                      <w:r>
                        <w:rPr>
                          <w:rFonts w:ascii="Arial" w:hAnsi="Arial"/>
                          <w:b/>
                          <w:sz w:val="20"/>
                        </w:rPr>
                        <w:t>II</w:t>
                      </w:r>
                      <w:r>
                        <w:rPr>
                          <w:rFonts w:ascii="Arial" w:hAnsi="Arial"/>
                          <w:b/>
                          <w:spacing w:val="-6"/>
                          <w:sz w:val="20"/>
                        </w:rPr>
                        <w:t xml:space="preserve"> </w:t>
                      </w:r>
                      <w:r>
                        <w:rPr>
                          <w:rFonts w:ascii="Arial" w:hAnsi="Arial"/>
                          <w:b/>
                          <w:sz w:val="20"/>
                        </w:rPr>
                        <w:t>-</w:t>
                      </w:r>
                      <w:r>
                        <w:rPr>
                          <w:rFonts w:ascii="Arial" w:hAnsi="Arial"/>
                          <w:b/>
                          <w:spacing w:val="-4"/>
                          <w:sz w:val="20"/>
                        </w:rPr>
                        <w:t xml:space="preserve"> </w:t>
                      </w:r>
                      <w:r w:rsidR="00A93D3A">
                        <w:rPr>
                          <w:rFonts w:ascii="Arial" w:hAnsi="Arial"/>
                          <w:b/>
                          <w:sz w:val="20"/>
                        </w:rPr>
                        <w:t>Atskleidimas</w:t>
                      </w:r>
                      <w:r>
                        <w:rPr>
                          <w:rFonts w:ascii="Arial" w:hAnsi="Arial"/>
                          <w:b/>
                          <w:sz w:val="20"/>
                        </w:rPr>
                        <w:t>,</w:t>
                      </w:r>
                      <w:r>
                        <w:rPr>
                          <w:rFonts w:ascii="Arial" w:hAnsi="Arial"/>
                          <w:b/>
                          <w:spacing w:val="-3"/>
                          <w:sz w:val="20"/>
                        </w:rPr>
                        <w:t xml:space="preserve"> </w:t>
                      </w:r>
                      <w:r>
                        <w:rPr>
                          <w:rFonts w:ascii="Arial" w:hAnsi="Arial"/>
                          <w:b/>
                          <w:sz w:val="20"/>
                        </w:rPr>
                        <w:t>skirta</w:t>
                      </w:r>
                      <w:r w:rsidR="00A93D3A">
                        <w:rPr>
                          <w:rFonts w:ascii="Arial" w:hAnsi="Arial"/>
                          <w:b/>
                          <w:sz w:val="20"/>
                        </w:rPr>
                        <w:t>s</w:t>
                      </w:r>
                      <w:r>
                        <w:rPr>
                          <w:rFonts w:ascii="Arial" w:hAnsi="Arial"/>
                          <w:b/>
                          <w:spacing w:val="-3"/>
                          <w:sz w:val="20"/>
                        </w:rPr>
                        <w:t xml:space="preserve"> </w:t>
                      </w:r>
                      <w:r>
                        <w:rPr>
                          <w:rFonts w:ascii="Arial" w:hAnsi="Arial"/>
                          <w:b/>
                          <w:sz w:val="20"/>
                        </w:rPr>
                        <w:t>Taksonomijos</w:t>
                      </w:r>
                      <w:r>
                        <w:rPr>
                          <w:rFonts w:ascii="Arial" w:hAnsi="Arial"/>
                          <w:b/>
                          <w:spacing w:val="-3"/>
                          <w:sz w:val="20"/>
                        </w:rPr>
                        <w:t xml:space="preserve"> </w:t>
                      </w:r>
                      <w:r>
                        <w:rPr>
                          <w:rFonts w:ascii="Arial" w:hAnsi="Arial"/>
                          <w:b/>
                          <w:sz w:val="20"/>
                        </w:rPr>
                        <w:t>reglamento</w:t>
                      </w:r>
                      <w:r>
                        <w:rPr>
                          <w:rFonts w:ascii="Arial" w:hAnsi="Arial"/>
                          <w:b/>
                          <w:spacing w:val="-3"/>
                          <w:sz w:val="20"/>
                        </w:rPr>
                        <w:t xml:space="preserve"> </w:t>
                      </w:r>
                      <w:r>
                        <w:rPr>
                          <w:rFonts w:ascii="Arial" w:hAnsi="Arial"/>
                          <w:b/>
                          <w:sz w:val="20"/>
                        </w:rPr>
                        <w:t>8</w:t>
                      </w:r>
                      <w:r>
                        <w:rPr>
                          <w:rFonts w:ascii="Arial" w:hAnsi="Arial"/>
                          <w:b/>
                          <w:spacing w:val="-20"/>
                          <w:sz w:val="20"/>
                        </w:rPr>
                        <w:t xml:space="preserve"> </w:t>
                      </w:r>
                      <w:r>
                        <w:rPr>
                          <w:rFonts w:ascii="Arial" w:hAnsi="Arial"/>
                          <w:b/>
                          <w:sz w:val="20"/>
                        </w:rPr>
                        <w:t>straipsniui</w:t>
                      </w:r>
                      <w:r>
                        <w:rPr>
                          <w:rFonts w:ascii="Arial" w:hAnsi="Arial"/>
                          <w:b/>
                          <w:spacing w:val="-4"/>
                          <w:sz w:val="20"/>
                        </w:rPr>
                        <w:t xml:space="preserve"> </w:t>
                      </w:r>
                      <w:r w:rsidR="0067492A">
                        <w:rPr>
                          <w:rFonts w:ascii="Arial" w:hAnsi="Arial"/>
                          <w:b/>
                          <w:spacing w:val="-2"/>
                          <w:sz w:val="20"/>
                        </w:rPr>
                        <w:t>į</w:t>
                      </w:r>
                      <w:r>
                        <w:rPr>
                          <w:rFonts w:ascii="Arial" w:hAnsi="Arial"/>
                          <w:b/>
                          <w:spacing w:val="-2"/>
                          <w:sz w:val="20"/>
                        </w:rPr>
                        <w:t>gyvendinti</w:t>
                      </w:r>
                    </w:p>
                  </w:txbxContent>
                </v:textbox>
                <w10:wrap type="topAndBottom" anchorx="page"/>
              </v:shape>
            </w:pict>
          </mc:Fallback>
        </mc:AlternateContent>
      </w:r>
    </w:p>
    <w:p w14:paraId="7D87D6DC" w14:textId="4D561B6F"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Riboto užtikrinimo užduotis apima informaciją, kuri turi būti pateikta tvarumo ataskaitose, kad būtų laikomasi Taksonomijos reglamento 8 straipsnio (ir susijusi</w:t>
      </w:r>
      <w:r w:rsidR="00547223" w:rsidRPr="00572E99">
        <w:rPr>
          <w:rFonts w:ascii="Arial" w:hAnsi="Arial" w:cs="Arial"/>
        </w:rPr>
        <w:t>os</w:t>
      </w:r>
      <w:r w:rsidRPr="00572E99">
        <w:rPr>
          <w:rFonts w:ascii="Arial" w:hAnsi="Arial" w:cs="Arial"/>
        </w:rPr>
        <w:t xml:space="preserve"> </w:t>
      </w:r>
      <w:r w:rsidR="00547223" w:rsidRPr="00572E99">
        <w:rPr>
          <w:rFonts w:ascii="Arial" w:hAnsi="Arial" w:cs="Arial"/>
        </w:rPr>
        <w:t>t</w:t>
      </w:r>
      <w:r w:rsidRPr="00572E99">
        <w:rPr>
          <w:rFonts w:ascii="Arial" w:hAnsi="Arial" w:cs="Arial"/>
        </w:rPr>
        <w:t xml:space="preserve">aksonomijos </w:t>
      </w:r>
      <w:r w:rsidR="00547223" w:rsidRPr="00572E99">
        <w:rPr>
          <w:rFonts w:ascii="Arial" w:hAnsi="Arial" w:cs="Arial"/>
        </w:rPr>
        <w:t>pamatinės sistemos</w:t>
      </w:r>
      <w:r w:rsidRPr="00572E99">
        <w:rPr>
          <w:rFonts w:ascii="Arial" w:hAnsi="Arial" w:cs="Arial"/>
        </w:rPr>
        <w:t>)</w:t>
      </w:r>
      <w:r w:rsidR="0036129B" w:rsidRPr="00572E99">
        <w:rPr>
          <w:rFonts w:ascii="Arial" w:hAnsi="Arial" w:cs="Arial"/>
        </w:rPr>
        <w:t xml:space="preserve"> nuostat</w:t>
      </w:r>
      <w:r w:rsidR="0049401B" w:rsidRPr="00572E99">
        <w:rPr>
          <w:rFonts w:ascii="Arial" w:hAnsi="Arial" w:cs="Arial"/>
        </w:rPr>
        <w:t>ų</w:t>
      </w:r>
      <w:r w:rsidR="0067492A" w:rsidRPr="00572E99">
        <w:rPr>
          <w:rStyle w:val="Puslapioinaosnuoroda"/>
          <w:rFonts w:ascii="Arial" w:hAnsi="Arial" w:cs="Arial"/>
        </w:rPr>
        <w:footnoteReference w:id="20"/>
      </w:r>
      <w:r w:rsidRPr="00572E99">
        <w:rPr>
          <w:rFonts w:ascii="Arial" w:hAnsi="Arial" w:cs="Arial"/>
        </w:rPr>
        <w:t>.</w:t>
      </w:r>
      <w:r w:rsidR="002B1B53" w:rsidRPr="00572E99">
        <w:rPr>
          <w:rFonts w:ascii="Arial" w:hAnsi="Arial" w:cs="Arial"/>
        </w:rPr>
        <w:t xml:space="preserve"> Toliau ši</w:t>
      </w:r>
      <w:r w:rsidR="00D12CF2">
        <w:rPr>
          <w:rFonts w:ascii="Arial" w:hAnsi="Arial" w:cs="Arial"/>
        </w:rPr>
        <w:t>s</w:t>
      </w:r>
      <w:r w:rsidR="002B1B53" w:rsidRPr="00572E99">
        <w:rPr>
          <w:rFonts w:ascii="Arial" w:hAnsi="Arial" w:cs="Arial"/>
        </w:rPr>
        <w:t xml:space="preserve"> atskleid</w:t>
      </w:r>
      <w:r w:rsidR="00D12CF2">
        <w:rPr>
          <w:rFonts w:ascii="Arial" w:hAnsi="Arial" w:cs="Arial"/>
        </w:rPr>
        <w:t>imas</w:t>
      </w:r>
      <w:r w:rsidR="002B1B53" w:rsidRPr="00572E99">
        <w:rPr>
          <w:rFonts w:ascii="Arial" w:hAnsi="Arial" w:cs="Arial"/>
        </w:rPr>
        <w:t xml:space="preserve"> vadinam</w:t>
      </w:r>
      <w:r w:rsidR="002669B3" w:rsidRPr="00572E99">
        <w:rPr>
          <w:rFonts w:ascii="Arial" w:hAnsi="Arial" w:cs="Arial"/>
        </w:rPr>
        <w:t>a</w:t>
      </w:r>
      <w:r w:rsidR="00D12CF2">
        <w:rPr>
          <w:rFonts w:ascii="Arial" w:hAnsi="Arial" w:cs="Arial"/>
        </w:rPr>
        <w:t>s</w:t>
      </w:r>
      <w:r w:rsidR="002B1B53" w:rsidRPr="00572E99">
        <w:rPr>
          <w:rFonts w:ascii="Arial" w:hAnsi="Arial" w:cs="Arial"/>
        </w:rPr>
        <w:t xml:space="preserve"> „</w:t>
      </w:r>
      <w:r w:rsidR="002669B3" w:rsidRPr="00572E99">
        <w:rPr>
          <w:rFonts w:ascii="Arial" w:hAnsi="Arial" w:cs="Arial"/>
        </w:rPr>
        <w:t xml:space="preserve">Atskleidimu </w:t>
      </w:r>
      <w:r w:rsidR="002B1B53" w:rsidRPr="00572E99">
        <w:rPr>
          <w:rFonts w:ascii="Arial" w:hAnsi="Arial" w:cs="Arial"/>
        </w:rPr>
        <w:t>pagal 8 straipsnį“.</w:t>
      </w:r>
      <w:r w:rsidRPr="00572E99">
        <w:rPr>
          <w:rFonts w:ascii="Arial" w:hAnsi="Arial" w:cs="Arial"/>
        </w:rPr>
        <w:t xml:space="preserve"> Kitos šio dokumento nuostatos taikomos šiems </w:t>
      </w:r>
      <w:r w:rsidR="00A82831" w:rsidRPr="00572E99">
        <w:rPr>
          <w:rFonts w:ascii="Arial" w:hAnsi="Arial" w:cs="Arial"/>
        </w:rPr>
        <w:t>atskleidimams</w:t>
      </w:r>
      <w:r w:rsidRPr="00572E99">
        <w:rPr>
          <w:rFonts w:ascii="Arial" w:hAnsi="Arial" w:cs="Arial"/>
        </w:rPr>
        <w:t xml:space="preserve"> kartu su šioje II dalyje aprašytomis nuostatomis.</w:t>
      </w:r>
    </w:p>
    <w:p w14:paraId="5F4AB6A6" w14:textId="6DB2E8EC" w:rsidR="00E06667" w:rsidRPr="0062605F" w:rsidRDefault="0071284A" w:rsidP="00572E99">
      <w:pPr>
        <w:pStyle w:val="Antrat1"/>
        <w:numPr>
          <w:ilvl w:val="0"/>
          <w:numId w:val="5"/>
        </w:numPr>
        <w:tabs>
          <w:tab w:val="left" w:pos="856"/>
        </w:tabs>
        <w:spacing w:before="120"/>
        <w:ind w:left="426" w:right="4" w:hanging="426"/>
      </w:pPr>
      <w:r w:rsidRPr="0062605F">
        <w:t>S</w:t>
      </w:r>
      <w:r w:rsidR="003F4E08" w:rsidRPr="0062605F">
        <w:t>upratimas</w:t>
      </w:r>
      <w:r w:rsidR="003F4E08" w:rsidRPr="00572E99">
        <w:t xml:space="preserve"> </w:t>
      </w:r>
      <w:r w:rsidR="003F4E08" w:rsidRPr="0062605F">
        <w:t>apie</w:t>
      </w:r>
      <w:r w:rsidR="003F4E08" w:rsidRPr="00572E99">
        <w:t xml:space="preserve"> </w:t>
      </w:r>
      <w:r w:rsidR="003F4E08" w:rsidRPr="0062605F">
        <w:t>reikalavimus</w:t>
      </w:r>
      <w:r w:rsidR="003F4E08" w:rsidRPr="00572E99">
        <w:t xml:space="preserve"> </w:t>
      </w:r>
      <w:r w:rsidR="003F4E08" w:rsidRPr="0062605F">
        <w:t>atitinkančios</w:t>
      </w:r>
      <w:r w:rsidR="003F4E08" w:rsidRPr="00572E99">
        <w:t xml:space="preserve"> </w:t>
      </w:r>
      <w:r w:rsidR="003F4E08" w:rsidRPr="0062605F">
        <w:t>ir</w:t>
      </w:r>
      <w:r w:rsidR="003F4E08" w:rsidRPr="00572E99">
        <w:t xml:space="preserve"> </w:t>
      </w:r>
      <w:r w:rsidR="003F4E08" w:rsidRPr="0062605F">
        <w:t>suderintos</w:t>
      </w:r>
      <w:r w:rsidR="003F4E08" w:rsidRPr="00572E99">
        <w:t xml:space="preserve"> </w:t>
      </w:r>
      <w:r w:rsidR="003F4E08" w:rsidRPr="0062605F">
        <w:t>veiklos</w:t>
      </w:r>
      <w:r w:rsidR="003F4E08" w:rsidRPr="00572E99">
        <w:t xml:space="preserve"> </w:t>
      </w:r>
      <w:r w:rsidR="003F4E08" w:rsidRPr="0062605F">
        <w:t>nustatymo</w:t>
      </w:r>
      <w:r w:rsidR="003F4E08" w:rsidRPr="00572E99">
        <w:t xml:space="preserve"> procesus</w:t>
      </w:r>
    </w:p>
    <w:p w14:paraId="504DDA8A" w14:textId="2E0FC26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Atsižvelgdami </w:t>
      </w:r>
      <w:r w:rsidR="0071284A" w:rsidRPr="00572E99">
        <w:rPr>
          <w:rFonts w:ascii="Arial" w:hAnsi="Arial" w:cs="Arial"/>
        </w:rPr>
        <w:t>į</w:t>
      </w:r>
      <w:r w:rsidRPr="00572E99">
        <w:rPr>
          <w:rFonts w:ascii="Arial" w:hAnsi="Arial" w:cs="Arial"/>
        </w:rPr>
        <w:t xml:space="preserve"> </w:t>
      </w:r>
      <w:r w:rsidR="00AD382F">
        <w:rPr>
          <w:rFonts w:ascii="Arial" w:hAnsi="Arial" w:cs="Arial"/>
        </w:rPr>
        <w:t>siekį įgyti</w:t>
      </w:r>
      <w:r w:rsidR="00AD382F" w:rsidRPr="00572E99">
        <w:rPr>
          <w:rFonts w:ascii="Arial" w:hAnsi="Arial" w:cs="Arial"/>
        </w:rPr>
        <w:t xml:space="preserve"> </w:t>
      </w:r>
      <w:r w:rsidRPr="00572E99">
        <w:rPr>
          <w:rFonts w:ascii="Arial" w:hAnsi="Arial" w:cs="Arial"/>
        </w:rPr>
        <w:t>supratimą apie</w:t>
      </w:r>
      <w:r w:rsidR="0071284A" w:rsidRPr="00572E99">
        <w:rPr>
          <w:rFonts w:ascii="Arial" w:hAnsi="Arial" w:cs="Arial"/>
        </w:rPr>
        <w:t xml:space="preserve"> subjektą</w:t>
      </w:r>
      <w:r w:rsidR="002669B3" w:rsidRPr="00572E99">
        <w:rPr>
          <w:rStyle w:val="Puslapioinaosnuoroda"/>
          <w:rFonts w:ascii="Arial" w:hAnsi="Arial" w:cs="Arial"/>
        </w:rPr>
        <w:footnoteReference w:id="21"/>
      </w:r>
      <w:r w:rsidRPr="00572E99">
        <w:rPr>
          <w:rFonts w:ascii="Arial" w:hAnsi="Arial" w:cs="Arial"/>
        </w:rPr>
        <w:t>, praktik</w:t>
      </w:r>
      <w:r w:rsidR="00044631" w:rsidRPr="00572E99">
        <w:rPr>
          <w:rFonts w:ascii="Arial" w:hAnsi="Arial" w:cs="Arial"/>
        </w:rPr>
        <w:t>uojantys asmenys</w:t>
      </w:r>
      <w:r w:rsidRPr="00572E99">
        <w:rPr>
          <w:rFonts w:ascii="Arial" w:hAnsi="Arial" w:cs="Arial"/>
        </w:rPr>
        <w:t xml:space="preserve"> turėtų suprasti procesus, kuriuos subjektas </w:t>
      </w:r>
      <w:r w:rsidR="0071284A" w:rsidRPr="00572E99">
        <w:rPr>
          <w:rFonts w:ascii="Arial" w:hAnsi="Arial" w:cs="Arial"/>
        </w:rPr>
        <w:t>į</w:t>
      </w:r>
      <w:r w:rsidRPr="00572E99">
        <w:rPr>
          <w:rFonts w:ascii="Arial" w:hAnsi="Arial" w:cs="Arial"/>
        </w:rPr>
        <w:t>gyvendino siekdamas nustatyti savo veiklą, jos pobūd</w:t>
      </w:r>
      <w:r w:rsidR="000A5FC8">
        <w:rPr>
          <w:rFonts w:ascii="Arial" w:hAnsi="Arial" w:cs="Arial"/>
        </w:rPr>
        <w:t>į</w:t>
      </w:r>
      <w:r w:rsidRPr="00572E99">
        <w:rPr>
          <w:rFonts w:ascii="Arial" w:hAnsi="Arial" w:cs="Arial"/>
        </w:rPr>
        <w:t xml:space="preserve"> (tinkama/suderinta) ir parengti 8 straipsnyje reikalaujamą atskleisti informaciją.</w:t>
      </w:r>
    </w:p>
    <w:p w14:paraId="55C5D0F9" w14:textId="1D9FB3D7" w:rsidR="00E06667" w:rsidRPr="00572E99" w:rsidRDefault="003F4E08" w:rsidP="00572E99">
      <w:pPr>
        <w:pStyle w:val="Pagrindinistekstas"/>
        <w:spacing w:before="120"/>
        <w:ind w:left="0" w:right="4"/>
        <w:rPr>
          <w:rFonts w:ascii="Arial" w:hAnsi="Arial" w:cs="Arial"/>
        </w:rPr>
      </w:pPr>
      <w:r w:rsidRPr="00572E99">
        <w:rPr>
          <w:rFonts w:ascii="Arial" w:hAnsi="Arial" w:cs="Arial"/>
        </w:rPr>
        <w:t xml:space="preserve">Visų pirma </w:t>
      </w:r>
      <w:r w:rsidR="00FF16A5" w:rsidRPr="00572E99">
        <w:rPr>
          <w:rFonts w:ascii="Arial" w:hAnsi="Arial" w:cs="Arial"/>
        </w:rPr>
        <w:t xml:space="preserve">praktikuojantys asmenys </w:t>
      </w:r>
      <w:r w:rsidRPr="00572E99">
        <w:rPr>
          <w:rFonts w:ascii="Arial" w:hAnsi="Arial" w:cs="Arial"/>
        </w:rPr>
        <w:t>turėtų:</w:t>
      </w:r>
    </w:p>
    <w:p w14:paraId="20EECF6E" w14:textId="5F2B49E8" w:rsidR="00E06667" w:rsidRPr="00572E99" w:rsidRDefault="005C312E" w:rsidP="00572E99">
      <w:pPr>
        <w:pStyle w:val="Sraopastraipa"/>
        <w:numPr>
          <w:ilvl w:val="1"/>
          <w:numId w:val="5"/>
        </w:numPr>
        <w:tabs>
          <w:tab w:val="left" w:pos="860"/>
        </w:tabs>
        <w:spacing w:before="120"/>
        <w:ind w:left="426" w:right="4" w:hanging="426"/>
        <w:jc w:val="both"/>
        <w:rPr>
          <w:rFonts w:ascii="Arial" w:hAnsi="Arial" w:cs="Arial"/>
          <w:sz w:val="20"/>
          <w:szCs w:val="20"/>
        </w:rPr>
      </w:pPr>
      <w:r w:rsidRPr="00572E99">
        <w:rPr>
          <w:rFonts w:ascii="Arial" w:hAnsi="Arial" w:cs="Arial"/>
          <w:sz w:val="20"/>
          <w:szCs w:val="20"/>
        </w:rPr>
        <w:t>į</w:t>
      </w:r>
      <w:r w:rsidR="003F4E08" w:rsidRPr="00572E99">
        <w:rPr>
          <w:rFonts w:ascii="Arial" w:hAnsi="Arial" w:cs="Arial"/>
          <w:sz w:val="20"/>
          <w:szCs w:val="20"/>
        </w:rPr>
        <w:t xml:space="preserve">vertinti, ar šie procesai apima visą ekonominę veiklą, </w:t>
      </w:r>
      <w:r w:rsidRPr="00572E99">
        <w:rPr>
          <w:rFonts w:ascii="Arial" w:hAnsi="Arial" w:cs="Arial"/>
          <w:sz w:val="20"/>
          <w:szCs w:val="20"/>
        </w:rPr>
        <w:t>į</w:t>
      </w:r>
      <w:r w:rsidR="003F4E08" w:rsidRPr="00572E99">
        <w:rPr>
          <w:rFonts w:ascii="Arial" w:hAnsi="Arial" w:cs="Arial"/>
          <w:sz w:val="20"/>
          <w:szCs w:val="20"/>
        </w:rPr>
        <w:t xml:space="preserve">skaitant subjekto ir </w:t>
      </w:r>
      <w:r w:rsidRPr="00572E99">
        <w:rPr>
          <w:rFonts w:ascii="Arial" w:hAnsi="Arial" w:cs="Arial"/>
          <w:sz w:val="20"/>
          <w:szCs w:val="20"/>
        </w:rPr>
        <w:t>į</w:t>
      </w:r>
      <w:r w:rsidR="003F4E08" w:rsidRPr="00572E99">
        <w:rPr>
          <w:rFonts w:ascii="Arial" w:hAnsi="Arial" w:cs="Arial"/>
          <w:sz w:val="20"/>
          <w:szCs w:val="20"/>
        </w:rPr>
        <w:t xml:space="preserve"> konsolidavimo srit</w:t>
      </w:r>
      <w:r w:rsidRPr="00572E99">
        <w:rPr>
          <w:rFonts w:ascii="Arial" w:hAnsi="Arial" w:cs="Arial"/>
          <w:sz w:val="20"/>
          <w:szCs w:val="20"/>
        </w:rPr>
        <w:t>į</w:t>
      </w:r>
      <w:r w:rsidR="003F4E08" w:rsidRPr="00572E99">
        <w:rPr>
          <w:rFonts w:ascii="Arial" w:hAnsi="Arial" w:cs="Arial"/>
          <w:sz w:val="20"/>
          <w:szCs w:val="20"/>
        </w:rPr>
        <w:t xml:space="preserve"> </w:t>
      </w:r>
      <w:r w:rsidRPr="00572E99">
        <w:rPr>
          <w:rFonts w:ascii="Arial" w:hAnsi="Arial" w:cs="Arial"/>
          <w:sz w:val="20"/>
          <w:szCs w:val="20"/>
        </w:rPr>
        <w:t>į</w:t>
      </w:r>
      <w:r w:rsidR="003F4E08" w:rsidRPr="00572E99">
        <w:rPr>
          <w:rFonts w:ascii="Arial" w:hAnsi="Arial" w:cs="Arial"/>
          <w:sz w:val="20"/>
          <w:szCs w:val="20"/>
        </w:rPr>
        <w:t>trauktų subjektų ekonominę veiklą,</w:t>
      </w:r>
    </w:p>
    <w:p w14:paraId="049862D1" w14:textId="1ABF36D4" w:rsidR="00E06667" w:rsidRPr="00572E99" w:rsidRDefault="005C312E" w:rsidP="00572E99">
      <w:pPr>
        <w:pStyle w:val="Sraopastraipa"/>
        <w:numPr>
          <w:ilvl w:val="1"/>
          <w:numId w:val="5"/>
        </w:numPr>
        <w:tabs>
          <w:tab w:val="left" w:pos="860"/>
        </w:tabs>
        <w:spacing w:before="120"/>
        <w:ind w:left="426" w:right="4" w:hanging="426"/>
        <w:jc w:val="both"/>
        <w:rPr>
          <w:rFonts w:ascii="Arial" w:hAnsi="Arial" w:cs="Arial"/>
          <w:sz w:val="20"/>
          <w:szCs w:val="20"/>
        </w:rPr>
      </w:pPr>
      <w:r w:rsidRPr="00572E99">
        <w:rPr>
          <w:rFonts w:ascii="Arial" w:hAnsi="Arial" w:cs="Arial"/>
          <w:sz w:val="20"/>
          <w:szCs w:val="20"/>
        </w:rPr>
        <w:t>į</w:t>
      </w:r>
      <w:r w:rsidR="003F4E08" w:rsidRPr="00572E99">
        <w:rPr>
          <w:rFonts w:ascii="Arial" w:hAnsi="Arial" w:cs="Arial"/>
          <w:sz w:val="20"/>
          <w:szCs w:val="20"/>
        </w:rPr>
        <w:t xml:space="preserve">vertinti, ar šie procesai yra tinkami, kad atitiktų </w:t>
      </w:r>
      <w:r w:rsidR="00B60F18" w:rsidRPr="00572E99">
        <w:rPr>
          <w:rFonts w:ascii="Arial" w:hAnsi="Arial" w:cs="Arial"/>
          <w:sz w:val="20"/>
          <w:szCs w:val="20"/>
        </w:rPr>
        <w:t>T</w:t>
      </w:r>
      <w:r w:rsidR="003F4E08" w:rsidRPr="00572E99">
        <w:rPr>
          <w:rFonts w:ascii="Arial" w:hAnsi="Arial" w:cs="Arial"/>
          <w:sz w:val="20"/>
          <w:szCs w:val="20"/>
        </w:rPr>
        <w:t xml:space="preserve">aksonomijos </w:t>
      </w:r>
      <w:r w:rsidRPr="00572E99">
        <w:rPr>
          <w:rFonts w:ascii="Arial" w:hAnsi="Arial" w:cs="Arial"/>
          <w:sz w:val="20"/>
          <w:szCs w:val="20"/>
        </w:rPr>
        <w:t>reglamento</w:t>
      </w:r>
      <w:r w:rsidR="003F4E08" w:rsidRPr="00572E99">
        <w:rPr>
          <w:rFonts w:ascii="Arial" w:hAnsi="Arial" w:cs="Arial"/>
          <w:sz w:val="20"/>
          <w:szCs w:val="20"/>
        </w:rPr>
        <w:t xml:space="preserve"> reikalavimus, susijusius su rengimu ir oficialiu pateikimu, ir</w:t>
      </w:r>
    </w:p>
    <w:p w14:paraId="651393B6" w14:textId="081EB60E" w:rsidR="00E06667" w:rsidRPr="00572E99" w:rsidRDefault="005C312E" w:rsidP="00572E99">
      <w:pPr>
        <w:pStyle w:val="Sraopastraipa"/>
        <w:numPr>
          <w:ilvl w:val="1"/>
          <w:numId w:val="5"/>
        </w:numPr>
        <w:tabs>
          <w:tab w:val="left" w:pos="853"/>
        </w:tabs>
        <w:spacing w:before="120"/>
        <w:ind w:left="426" w:right="4" w:hanging="426"/>
        <w:jc w:val="both"/>
        <w:rPr>
          <w:rFonts w:ascii="Arial" w:hAnsi="Arial" w:cs="Arial"/>
          <w:sz w:val="20"/>
          <w:szCs w:val="20"/>
        </w:rPr>
      </w:pPr>
      <w:r w:rsidRPr="00572E99">
        <w:rPr>
          <w:rFonts w:ascii="Arial" w:hAnsi="Arial" w:cs="Arial"/>
          <w:sz w:val="20"/>
          <w:szCs w:val="20"/>
        </w:rPr>
        <w:t>į</w:t>
      </w:r>
      <w:r w:rsidR="003F4E08" w:rsidRPr="00572E99">
        <w:rPr>
          <w:rFonts w:ascii="Arial" w:hAnsi="Arial" w:cs="Arial"/>
          <w:sz w:val="20"/>
          <w:szCs w:val="20"/>
        </w:rPr>
        <w:t>vertinti, ar šie procesai užtikrina, kad duomenys, naudojami pagrindiniams veiklos rodikliams parengti, atitiktų apskaitos informaciją, kuria grindžiami šie atskleidimai.</w:t>
      </w:r>
    </w:p>
    <w:p w14:paraId="3B169844" w14:textId="1D3AF940" w:rsidR="00E06667" w:rsidRPr="0062605F" w:rsidRDefault="00D00804" w:rsidP="00572E99">
      <w:pPr>
        <w:pStyle w:val="Antrat1"/>
        <w:numPr>
          <w:ilvl w:val="0"/>
          <w:numId w:val="5"/>
        </w:numPr>
        <w:tabs>
          <w:tab w:val="left" w:pos="856"/>
        </w:tabs>
        <w:spacing w:before="120"/>
        <w:ind w:left="426" w:right="4" w:hanging="426"/>
      </w:pPr>
      <w:r w:rsidRPr="00572E99">
        <w:t>Pateikimas</w:t>
      </w:r>
    </w:p>
    <w:p w14:paraId="577BF0FB" w14:textId="220F71E2" w:rsidR="00E06667" w:rsidRPr="00572E99" w:rsidRDefault="003F4E08" w:rsidP="00572E99">
      <w:pPr>
        <w:pStyle w:val="Pagrindinistekstas"/>
        <w:spacing w:before="120"/>
        <w:ind w:left="0" w:right="4"/>
        <w:rPr>
          <w:rFonts w:ascii="Arial" w:hAnsi="Arial" w:cs="Arial"/>
        </w:rPr>
      </w:pPr>
      <w:r w:rsidRPr="00572E99">
        <w:rPr>
          <w:rFonts w:ascii="Arial" w:hAnsi="Arial" w:cs="Arial"/>
        </w:rPr>
        <w:t>Praktik</w:t>
      </w:r>
      <w:r w:rsidR="009E5D42" w:rsidRPr="00572E99">
        <w:rPr>
          <w:rFonts w:ascii="Arial" w:hAnsi="Arial" w:cs="Arial"/>
        </w:rPr>
        <w:t>uojantys asmenys</w:t>
      </w:r>
      <w:r w:rsidRPr="00572E99">
        <w:rPr>
          <w:rFonts w:ascii="Arial" w:hAnsi="Arial" w:cs="Arial"/>
        </w:rPr>
        <w:t xml:space="preserve"> turėtų </w:t>
      </w:r>
      <w:r w:rsidR="009E5D42" w:rsidRPr="00572E99">
        <w:rPr>
          <w:rFonts w:ascii="Arial" w:hAnsi="Arial" w:cs="Arial"/>
        </w:rPr>
        <w:t>į</w:t>
      </w:r>
      <w:r w:rsidRPr="00572E99">
        <w:rPr>
          <w:rFonts w:ascii="Arial" w:hAnsi="Arial" w:cs="Arial"/>
        </w:rPr>
        <w:t>vertinti, ar atskleid</w:t>
      </w:r>
      <w:r w:rsidR="00D12CF2">
        <w:rPr>
          <w:rFonts w:ascii="Arial" w:hAnsi="Arial" w:cs="Arial"/>
        </w:rPr>
        <w:t>imai</w:t>
      </w:r>
      <w:r w:rsidRPr="00572E99">
        <w:rPr>
          <w:rFonts w:ascii="Arial" w:hAnsi="Arial" w:cs="Arial"/>
        </w:rPr>
        <w:t xml:space="preserve"> pateikiam</w:t>
      </w:r>
      <w:r w:rsidR="00D12CF2">
        <w:rPr>
          <w:rFonts w:ascii="Arial" w:hAnsi="Arial" w:cs="Arial"/>
        </w:rPr>
        <w:t>i</w:t>
      </w:r>
      <w:r w:rsidRPr="00572E99">
        <w:rPr>
          <w:rFonts w:ascii="Arial" w:hAnsi="Arial" w:cs="Arial"/>
        </w:rPr>
        <w:t xml:space="preserve"> pagal </w:t>
      </w:r>
      <w:r w:rsidR="004F779B" w:rsidRPr="00572E99">
        <w:rPr>
          <w:rFonts w:ascii="Arial" w:hAnsi="Arial" w:cs="Arial"/>
        </w:rPr>
        <w:t>ETAS</w:t>
      </w:r>
      <w:r w:rsidR="009E5D42" w:rsidRPr="00572E99">
        <w:rPr>
          <w:rFonts w:ascii="Arial" w:hAnsi="Arial" w:cs="Arial"/>
        </w:rPr>
        <w:t xml:space="preserve"> </w:t>
      </w:r>
      <w:r w:rsidRPr="00572E99">
        <w:rPr>
          <w:rFonts w:ascii="Arial" w:hAnsi="Arial" w:cs="Arial"/>
        </w:rPr>
        <w:t xml:space="preserve">ir </w:t>
      </w:r>
      <w:r w:rsidR="00B60F18" w:rsidRPr="00572E99">
        <w:rPr>
          <w:rFonts w:ascii="Arial" w:hAnsi="Arial" w:cs="Arial"/>
        </w:rPr>
        <w:t>T</w:t>
      </w:r>
      <w:r w:rsidRPr="00572E99">
        <w:rPr>
          <w:rFonts w:ascii="Arial" w:hAnsi="Arial" w:cs="Arial"/>
        </w:rPr>
        <w:t xml:space="preserve">aksonomijos </w:t>
      </w:r>
      <w:r w:rsidR="009E5D42" w:rsidRPr="00572E99">
        <w:rPr>
          <w:rFonts w:ascii="Arial" w:hAnsi="Arial" w:cs="Arial"/>
        </w:rPr>
        <w:t>reglamentą</w:t>
      </w:r>
      <w:r w:rsidRPr="00572E99">
        <w:rPr>
          <w:rFonts w:ascii="Arial" w:hAnsi="Arial" w:cs="Arial"/>
        </w:rPr>
        <w:t>, t. y:</w:t>
      </w:r>
    </w:p>
    <w:p w14:paraId="3A4765F5" w14:textId="6E5BECF2" w:rsidR="00E06667" w:rsidRPr="00617382" w:rsidRDefault="003F4E08" w:rsidP="00617382">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atskleid</w:t>
      </w:r>
      <w:r w:rsidR="00D12CF2">
        <w:rPr>
          <w:rFonts w:ascii="Arial" w:hAnsi="Arial" w:cs="Arial"/>
          <w:sz w:val="20"/>
          <w:szCs w:val="20"/>
        </w:rPr>
        <w:t>imas</w:t>
      </w:r>
      <w:r w:rsidRPr="00572E99">
        <w:rPr>
          <w:rFonts w:ascii="Arial" w:hAnsi="Arial" w:cs="Arial"/>
          <w:sz w:val="20"/>
          <w:szCs w:val="20"/>
        </w:rPr>
        <w:t xml:space="preserve"> apie kiekvieną iš </w:t>
      </w:r>
      <w:r w:rsidR="00B60F18" w:rsidRPr="00572E99">
        <w:rPr>
          <w:rFonts w:ascii="Arial" w:hAnsi="Arial" w:cs="Arial"/>
          <w:sz w:val="20"/>
          <w:szCs w:val="20"/>
        </w:rPr>
        <w:t>T</w:t>
      </w:r>
      <w:r w:rsidRPr="00572E99">
        <w:rPr>
          <w:rFonts w:ascii="Arial" w:hAnsi="Arial" w:cs="Arial"/>
          <w:sz w:val="20"/>
          <w:szCs w:val="20"/>
        </w:rPr>
        <w:t xml:space="preserve">aksonomijos </w:t>
      </w:r>
      <w:r w:rsidR="009E5D42" w:rsidRPr="00572E99">
        <w:rPr>
          <w:rFonts w:ascii="Arial" w:hAnsi="Arial" w:cs="Arial"/>
          <w:sz w:val="20"/>
          <w:szCs w:val="20"/>
        </w:rPr>
        <w:t>reglamente</w:t>
      </w:r>
      <w:r w:rsidRPr="00572E99">
        <w:rPr>
          <w:rFonts w:ascii="Arial" w:hAnsi="Arial" w:cs="Arial"/>
          <w:sz w:val="20"/>
          <w:szCs w:val="20"/>
        </w:rPr>
        <w:t xml:space="preserve"> apibrėžt</w:t>
      </w:r>
      <w:r w:rsidR="00B60F18" w:rsidRPr="00572E99">
        <w:rPr>
          <w:rFonts w:ascii="Arial" w:hAnsi="Arial" w:cs="Arial"/>
          <w:sz w:val="20"/>
          <w:szCs w:val="20"/>
        </w:rPr>
        <w:t>ą</w:t>
      </w:r>
      <w:r w:rsidR="003E50AD">
        <w:rPr>
          <w:rFonts w:ascii="Arial" w:hAnsi="Arial" w:cs="Arial"/>
          <w:sz w:val="20"/>
          <w:szCs w:val="20"/>
        </w:rPr>
        <w:t xml:space="preserve"> aplinkosaugos tikslą</w:t>
      </w:r>
      <w:r w:rsidR="00617382">
        <w:rPr>
          <w:rFonts w:ascii="Arial" w:hAnsi="Arial" w:cs="Arial"/>
          <w:sz w:val="20"/>
          <w:szCs w:val="20"/>
        </w:rPr>
        <w:t>,</w:t>
      </w:r>
    </w:p>
    <w:p w14:paraId="601F3135" w14:textId="24934A50" w:rsidR="00E06667" w:rsidRPr="00572E99" w:rsidRDefault="003F4E08" w:rsidP="00572E99">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atskleid</w:t>
      </w:r>
      <w:r w:rsidR="00D12CF2">
        <w:rPr>
          <w:rFonts w:ascii="Arial" w:hAnsi="Arial" w:cs="Arial"/>
          <w:sz w:val="20"/>
          <w:szCs w:val="20"/>
        </w:rPr>
        <w:t>imas</w:t>
      </w:r>
      <w:r w:rsidRPr="00572E99">
        <w:rPr>
          <w:rFonts w:ascii="Arial" w:hAnsi="Arial" w:cs="Arial"/>
          <w:sz w:val="20"/>
          <w:szCs w:val="20"/>
        </w:rPr>
        <w:t xml:space="preserve"> yra aiškiai identifikuojamoje tvarumo ataskaitų aplinkosaugos dalyje, ir</w:t>
      </w:r>
    </w:p>
    <w:p w14:paraId="2B14B7CE" w14:textId="2A071FC2" w:rsidR="00E06667" w:rsidRPr="0062605F" w:rsidRDefault="003F4E08" w:rsidP="00572E99">
      <w:pPr>
        <w:pStyle w:val="Sraopastraipa"/>
        <w:numPr>
          <w:ilvl w:val="1"/>
          <w:numId w:val="5"/>
        </w:numPr>
        <w:tabs>
          <w:tab w:val="left" w:pos="853"/>
        </w:tabs>
        <w:spacing w:before="120"/>
        <w:ind w:left="426" w:right="4" w:hanging="426"/>
      </w:pPr>
      <w:r w:rsidRPr="00572E99">
        <w:rPr>
          <w:rFonts w:ascii="Arial" w:hAnsi="Arial" w:cs="Arial"/>
          <w:sz w:val="20"/>
          <w:szCs w:val="20"/>
        </w:rPr>
        <w:t>atskleid</w:t>
      </w:r>
      <w:r w:rsidR="00D12CF2">
        <w:rPr>
          <w:rFonts w:ascii="Arial" w:hAnsi="Arial" w:cs="Arial"/>
          <w:sz w:val="20"/>
          <w:szCs w:val="20"/>
        </w:rPr>
        <w:t>imas</w:t>
      </w:r>
      <w:r w:rsidRPr="00572E99">
        <w:rPr>
          <w:rFonts w:ascii="Arial" w:hAnsi="Arial" w:cs="Arial"/>
          <w:sz w:val="20"/>
          <w:szCs w:val="20"/>
        </w:rPr>
        <w:t xml:space="preserve"> atitinka </w:t>
      </w:r>
      <w:r w:rsidR="00B60F18" w:rsidRPr="00572E99">
        <w:rPr>
          <w:rFonts w:ascii="Arial" w:hAnsi="Arial" w:cs="Arial"/>
          <w:sz w:val="20"/>
          <w:szCs w:val="20"/>
        </w:rPr>
        <w:t>T</w:t>
      </w:r>
      <w:r w:rsidRPr="00572E99">
        <w:rPr>
          <w:rFonts w:ascii="Arial" w:hAnsi="Arial" w:cs="Arial"/>
          <w:sz w:val="20"/>
          <w:szCs w:val="20"/>
        </w:rPr>
        <w:t xml:space="preserve">aksonomijos </w:t>
      </w:r>
      <w:r w:rsidR="009E5D42" w:rsidRPr="00572E99">
        <w:rPr>
          <w:rFonts w:ascii="Arial" w:hAnsi="Arial" w:cs="Arial"/>
          <w:sz w:val="20"/>
          <w:szCs w:val="20"/>
        </w:rPr>
        <w:t>reglamente</w:t>
      </w:r>
      <w:r w:rsidRPr="00572E99">
        <w:rPr>
          <w:rFonts w:ascii="Arial" w:hAnsi="Arial" w:cs="Arial"/>
          <w:sz w:val="20"/>
          <w:szCs w:val="20"/>
        </w:rPr>
        <w:t xml:space="preserve"> nustatytas taisykles.</w:t>
      </w:r>
    </w:p>
    <w:p w14:paraId="4E3A4732" w14:textId="61AFC5F8" w:rsidR="00E06667" w:rsidRPr="0062605F" w:rsidRDefault="00D12CF2" w:rsidP="00572E99">
      <w:pPr>
        <w:pStyle w:val="Antrat1"/>
        <w:numPr>
          <w:ilvl w:val="0"/>
          <w:numId w:val="5"/>
        </w:numPr>
        <w:tabs>
          <w:tab w:val="left" w:pos="856"/>
        </w:tabs>
        <w:spacing w:before="120"/>
        <w:ind w:left="426" w:right="4" w:hanging="426"/>
      </w:pPr>
      <w:bookmarkStart w:id="19" w:name="_bookmark19"/>
      <w:bookmarkStart w:id="20" w:name="_bookmark20"/>
      <w:bookmarkEnd w:id="19"/>
      <w:bookmarkEnd w:id="20"/>
      <w:r>
        <w:t xml:space="preserve">Procedūros dėl atskleidimų pagal </w:t>
      </w:r>
      <w:r w:rsidR="003F4E08" w:rsidRPr="0062605F">
        <w:t>8</w:t>
      </w:r>
      <w:r w:rsidR="003F4E08" w:rsidRPr="00572E99">
        <w:t xml:space="preserve"> </w:t>
      </w:r>
      <w:r w:rsidR="003F4E08" w:rsidRPr="0062605F">
        <w:t>straipsn</w:t>
      </w:r>
      <w:r>
        <w:t>į</w:t>
      </w:r>
    </w:p>
    <w:p w14:paraId="2CCA2627" w14:textId="2DC47AB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Remdamiesi informacija, surinkta susipaž</w:t>
      </w:r>
      <w:r w:rsidR="00AC668A" w:rsidRPr="00572E99">
        <w:rPr>
          <w:rFonts w:ascii="Arial" w:hAnsi="Arial" w:cs="Arial"/>
        </w:rPr>
        <w:t>į</w:t>
      </w:r>
      <w:r w:rsidRPr="00572E99">
        <w:rPr>
          <w:rFonts w:ascii="Arial" w:hAnsi="Arial" w:cs="Arial"/>
        </w:rPr>
        <w:t xml:space="preserve">stant su </w:t>
      </w:r>
      <w:r w:rsidR="00574A6D" w:rsidRPr="00572E99">
        <w:rPr>
          <w:rFonts w:ascii="Arial" w:hAnsi="Arial" w:cs="Arial"/>
        </w:rPr>
        <w:t>subjektu</w:t>
      </w:r>
      <w:r w:rsidRPr="00572E99">
        <w:rPr>
          <w:rFonts w:ascii="Arial" w:hAnsi="Arial" w:cs="Arial"/>
        </w:rPr>
        <w:t>, praktik</w:t>
      </w:r>
      <w:r w:rsidR="00AC668A" w:rsidRPr="00572E99">
        <w:rPr>
          <w:rFonts w:ascii="Arial" w:hAnsi="Arial" w:cs="Arial"/>
        </w:rPr>
        <w:t>uojantys asmenys</w:t>
      </w:r>
      <w:r w:rsidRPr="00572E99">
        <w:rPr>
          <w:rFonts w:ascii="Arial" w:hAnsi="Arial" w:cs="Arial"/>
        </w:rPr>
        <w:t xml:space="preserve"> turėtų nustatyti ir </w:t>
      </w:r>
      <w:r w:rsidR="00AC668A" w:rsidRPr="00572E99">
        <w:rPr>
          <w:rFonts w:ascii="Arial" w:hAnsi="Arial" w:cs="Arial"/>
        </w:rPr>
        <w:t>į</w:t>
      </w:r>
      <w:r w:rsidRPr="00572E99">
        <w:rPr>
          <w:rFonts w:ascii="Arial" w:hAnsi="Arial" w:cs="Arial"/>
        </w:rPr>
        <w:t xml:space="preserve">vertinti reikšmingų </w:t>
      </w:r>
      <w:r w:rsidR="00377C44" w:rsidRPr="00572E99">
        <w:rPr>
          <w:rFonts w:ascii="Arial" w:hAnsi="Arial" w:cs="Arial"/>
        </w:rPr>
        <w:t>iškraipym</w:t>
      </w:r>
      <w:r w:rsidRPr="00572E99">
        <w:rPr>
          <w:rFonts w:ascii="Arial" w:hAnsi="Arial" w:cs="Arial"/>
        </w:rPr>
        <w:t xml:space="preserve">ų riziką </w:t>
      </w:r>
      <w:r w:rsidR="002669B3" w:rsidRPr="00572E99">
        <w:rPr>
          <w:rFonts w:ascii="Arial" w:hAnsi="Arial" w:cs="Arial"/>
        </w:rPr>
        <w:t>Atskleidimuose</w:t>
      </w:r>
      <w:r w:rsidRPr="00572E99">
        <w:rPr>
          <w:rFonts w:ascii="Arial" w:hAnsi="Arial" w:cs="Arial"/>
        </w:rPr>
        <w:t xml:space="preserve"> pagal 8 straipsn</w:t>
      </w:r>
      <w:r w:rsidR="00AC668A" w:rsidRPr="00572E99">
        <w:rPr>
          <w:rFonts w:ascii="Arial" w:hAnsi="Arial" w:cs="Arial"/>
        </w:rPr>
        <w:t>į</w:t>
      </w:r>
      <w:r w:rsidRPr="00572E99">
        <w:rPr>
          <w:rFonts w:ascii="Arial" w:hAnsi="Arial" w:cs="Arial"/>
        </w:rPr>
        <w:t xml:space="preserve"> (arba pirmaisiais metais nustatyti, kur gali atsirasti reikšmingų </w:t>
      </w:r>
      <w:r w:rsidR="00377C44" w:rsidRPr="00572E99">
        <w:rPr>
          <w:rFonts w:ascii="Arial" w:hAnsi="Arial" w:cs="Arial"/>
        </w:rPr>
        <w:t>iškraipym</w:t>
      </w:r>
      <w:r w:rsidRPr="00572E99">
        <w:rPr>
          <w:rFonts w:ascii="Arial" w:hAnsi="Arial" w:cs="Arial"/>
        </w:rPr>
        <w:t xml:space="preserve">ų) ir atlikti atitinkamas tolesnes </w:t>
      </w:r>
      <w:r w:rsidR="00AD382F" w:rsidRPr="00572E99">
        <w:rPr>
          <w:rFonts w:ascii="Arial" w:hAnsi="Arial" w:cs="Arial"/>
        </w:rPr>
        <w:t xml:space="preserve">procedūras </w:t>
      </w:r>
      <w:r w:rsidR="00AD382F">
        <w:rPr>
          <w:rFonts w:ascii="Arial" w:hAnsi="Arial" w:cs="Arial"/>
        </w:rPr>
        <w:t xml:space="preserve">dėl </w:t>
      </w:r>
      <w:r w:rsidRPr="00572E99">
        <w:rPr>
          <w:rFonts w:ascii="Arial" w:hAnsi="Arial" w:cs="Arial"/>
        </w:rPr>
        <w:t>atrinkt</w:t>
      </w:r>
      <w:r w:rsidR="00AD382F">
        <w:rPr>
          <w:rFonts w:ascii="Arial" w:hAnsi="Arial" w:cs="Arial"/>
        </w:rPr>
        <w:t>ų</w:t>
      </w:r>
      <w:r w:rsidRPr="00572E99">
        <w:rPr>
          <w:rFonts w:ascii="Arial" w:hAnsi="Arial" w:cs="Arial"/>
        </w:rPr>
        <w:t xml:space="preserve"> atskleidim</w:t>
      </w:r>
      <w:r w:rsidR="00AD382F">
        <w:rPr>
          <w:rFonts w:ascii="Arial" w:hAnsi="Arial" w:cs="Arial"/>
        </w:rPr>
        <w:t>ų</w:t>
      </w:r>
      <w:r w:rsidRPr="00572E99">
        <w:rPr>
          <w:rFonts w:ascii="Arial" w:hAnsi="Arial" w:cs="Arial"/>
        </w:rPr>
        <w:t>.</w:t>
      </w:r>
    </w:p>
    <w:p w14:paraId="246F9D8A" w14:textId="6F9217B8" w:rsidR="0029164A" w:rsidRPr="00572E99" w:rsidRDefault="003F4E08" w:rsidP="00572E99">
      <w:pPr>
        <w:pStyle w:val="Pagrindinistekstas"/>
        <w:spacing w:before="120"/>
        <w:ind w:left="0" w:right="4"/>
        <w:rPr>
          <w:rFonts w:ascii="Arial" w:hAnsi="Arial" w:cs="Arial"/>
        </w:rPr>
      </w:pPr>
      <w:r w:rsidRPr="00572E99">
        <w:rPr>
          <w:rFonts w:ascii="Arial" w:hAnsi="Arial" w:cs="Arial"/>
        </w:rPr>
        <w:t>Nustatant atskleid</w:t>
      </w:r>
      <w:r w:rsidR="00AD382F">
        <w:rPr>
          <w:rFonts w:ascii="Arial" w:hAnsi="Arial" w:cs="Arial"/>
        </w:rPr>
        <w:t>imą</w:t>
      </w:r>
      <w:r w:rsidRPr="00572E99">
        <w:rPr>
          <w:rFonts w:ascii="Arial" w:hAnsi="Arial" w:cs="Arial"/>
        </w:rPr>
        <w:t>, kur</w:t>
      </w:r>
      <w:r w:rsidR="00AD382F">
        <w:rPr>
          <w:rFonts w:ascii="Arial" w:hAnsi="Arial" w:cs="Arial"/>
        </w:rPr>
        <w:t>į</w:t>
      </w:r>
      <w:r w:rsidRPr="00572E99">
        <w:rPr>
          <w:rFonts w:ascii="Arial" w:hAnsi="Arial" w:cs="Arial"/>
        </w:rPr>
        <w:t xml:space="preserve"> reikia konkrečiai </w:t>
      </w:r>
      <w:r w:rsidR="00863AC5" w:rsidRPr="00572E99">
        <w:rPr>
          <w:rFonts w:ascii="Arial" w:hAnsi="Arial" w:cs="Arial"/>
        </w:rPr>
        <w:t>į</w:t>
      </w:r>
      <w:r w:rsidRPr="00572E99">
        <w:rPr>
          <w:rFonts w:ascii="Arial" w:hAnsi="Arial" w:cs="Arial"/>
        </w:rPr>
        <w:t xml:space="preserve">vertinti, atsižvelgiama </w:t>
      </w:r>
      <w:r w:rsidR="00863AC5" w:rsidRPr="00572E99">
        <w:rPr>
          <w:rFonts w:ascii="Arial" w:hAnsi="Arial" w:cs="Arial"/>
        </w:rPr>
        <w:t>į</w:t>
      </w:r>
      <w:r w:rsidRPr="00572E99">
        <w:rPr>
          <w:rFonts w:ascii="Arial" w:hAnsi="Arial" w:cs="Arial"/>
        </w:rPr>
        <w:t xml:space="preserve"> bet kokio </w:t>
      </w:r>
      <w:r w:rsidR="00377C44" w:rsidRPr="00572E99">
        <w:rPr>
          <w:rFonts w:ascii="Arial" w:hAnsi="Arial" w:cs="Arial"/>
        </w:rPr>
        <w:t>iškraipym</w:t>
      </w:r>
      <w:r w:rsidRPr="00572E99">
        <w:rPr>
          <w:rFonts w:ascii="Arial" w:hAnsi="Arial" w:cs="Arial"/>
        </w:rPr>
        <w:t>o,</w:t>
      </w:r>
      <w:r w:rsidR="002669B3" w:rsidRPr="00572E99">
        <w:rPr>
          <w:rFonts w:ascii="Arial" w:hAnsi="Arial" w:cs="Arial"/>
        </w:rPr>
        <w:t xml:space="preserve"> </w:t>
      </w:r>
      <w:r w:rsidRPr="00572E99">
        <w:rPr>
          <w:rFonts w:ascii="Arial" w:hAnsi="Arial" w:cs="Arial"/>
        </w:rPr>
        <w:t xml:space="preserve">apimančio </w:t>
      </w:r>
      <w:r w:rsidR="00112044">
        <w:rPr>
          <w:rFonts w:ascii="Arial" w:hAnsi="Arial" w:cs="Arial"/>
        </w:rPr>
        <w:t>netikslumus</w:t>
      </w:r>
      <w:r w:rsidRPr="00572E99">
        <w:rPr>
          <w:rFonts w:ascii="Arial" w:hAnsi="Arial" w:cs="Arial"/>
        </w:rPr>
        <w:t xml:space="preserve">, trūkumus ar praleidimus </w:t>
      </w:r>
      <w:r w:rsidR="00AD382F">
        <w:rPr>
          <w:rFonts w:ascii="Arial" w:hAnsi="Arial" w:cs="Arial"/>
        </w:rPr>
        <w:t>atskleidime</w:t>
      </w:r>
      <w:r w:rsidRPr="00572E99">
        <w:rPr>
          <w:rFonts w:ascii="Arial" w:hAnsi="Arial" w:cs="Arial"/>
        </w:rPr>
        <w:t>, atsiradimo tikimybę ir dyd</w:t>
      </w:r>
      <w:r w:rsidR="000A5FC8">
        <w:rPr>
          <w:rFonts w:ascii="Arial" w:hAnsi="Arial" w:cs="Arial"/>
        </w:rPr>
        <w:t>į</w:t>
      </w:r>
      <w:r w:rsidRPr="00572E99">
        <w:rPr>
          <w:rFonts w:ascii="Arial" w:hAnsi="Arial" w:cs="Arial"/>
        </w:rPr>
        <w:t xml:space="preserve">. </w:t>
      </w:r>
    </w:p>
    <w:p w14:paraId="76AE2510" w14:textId="657AF28A" w:rsidR="00E06667" w:rsidRPr="00572E99" w:rsidRDefault="003F4E08" w:rsidP="00572E99">
      <w:pPr>
        <w:pStyle w:val="Pagrindinistekstas"/>
        <w:spacing w:before="120"/>
        <w:ind w:left="0" w:right="4"/>
        <w:rPr>
          <w:rFonts w:ascii="Arial" w:hAnsi="Arial" w:cs="Arial"/>
        </w:rPr>
      </w:pPr>
      <w:r w:rsidRPr="00572E99">
        <w:rPr>
          <w:rFonts w:ascii="Arial" w:hAnsi="Arial" w:cs="Arial"/>
        </w:rPr>
        <w:t>Dėl</w:t>
      </w:r>
      <w:r w:rsidR="002669B3" w:rsidRPr="00572E99">
        <w:rPr>
          <w:rFonts w:ascii="Arial" w:hAnsi="Arial" w:cs="Arial"/>
        </w:rPr>
        <w:t xml:space="preserve"> </w:t>
      </w:r>
      <w:r w:rsidRPr="00572E99">
        <w:rPr>
          <w:rFonts w:ascii="Arial" w:hAnsi="Arial" w:cs="Arial"/>
        </w:rPr>
        <w:t xml:space="preserve">kiekvieno pasirinkto </w:t>
      </w:r>
      <w:r w:rsidR="0029164A" w:rsidRPr="00572E99">
        <w:rPr>
          <w:rFonts w:ascii="Arial" w:hAnsi="Arial" w:cs="Arial"/>
        </w:rPr>
        <w:t>Atskleidimo pagal</w:t>
      </w:r>
      <w:r w:rsidR="007C6677" w:rsidRPr="00572E99">
        <w:rPr>
          <w:rFonts w:ascii="Arial" w:hAnsi="Arial" w:cs="Arial"/>
        </w:rPr>
        <w:t xml:space="preserve"> </w:t>
      </w:r>
      <w:r w:rsidRPr="00572E99">
        <w:rPr>
          <w:rFonts w:ascii="Arial" w:hAnsi="Arial" w:cs="Arial"/>
        </w:rPr>
        <w:t>8 straipsn</w:t>
      </w:r>
      <w:r w:rsidR="0029164A" w:rsidRPr="00572E99">
        <w:rPr>
          <w:rFonts w:ascii="Arial" w:hAnsi="Arial" w:cs="Arial"/>
        </w:rPr>
        <w:t>į</w:t>
      </w:r>
      <w:r w:rsidRPr="00572E99">
        <w:rPr>
          <w:rFonts w:ascii="Arial" w:hAnsi="Arial" w:cs="Arial"/>
        </w:rPr>
        <w:t xml:space="preserve"> </w:t>
      </w:r>
      <w:r w:rsidR="008F6C94" w:rsidRPr="00572E99">
        <w:rPr>
          <w:rFonts w:ascii="Arial" w:hAnsi="Arial" w:cs="Arial"/>
        </w:rPr>
        <w:t>praktikuojantys asmenys</w:t>
      </w:r>
      <w:r w:rsidRPr="00572E99">
        <w:rPr>
          <w:rFonts w:ascii="Arial" w:hAnsi="Arial" w:cs="Arial"/>
        </w:rPr>
        <w:t xml:space="preserve"> turėtų:</w:t>
      </w:r>
    </w:p>
    <w:p w14:paraId="14739F2A" w14:textId="221887B1" w:rsidR="00E06667" w:rsidRPr="00572E99" w:rsidRDefault="00863AC5" w:rsidP="00572E99">
      <w:pPr>
        <w:pStyle w:val="Sraopastraipa"/>
        <w:numPr>
          <w:ilvl w:val="0"/>
          <w:numId w:val="6"/>
        </w:numPr>
        <w:spacing w:before="120"/>
        <w:ind w:left="426" w:right="4" w:hanging="426"/>
        <w:rPr>
          <w:rFonts w:ascii="Arial" w:hAnsi="Arial" w:cs="Arial"/>
        </w:rPr>
      </w:pPr>
      <w:r w:rsidRPr="00572E99">
        <w:rPr>
          <w:rFonts w:ascii="Arial" w:hAnsi="Arial" w:cs="Arial"/>
          <w:sz w:val="20"/>
          <w:szCs w:val="20"/>
        </w:rPr>
        <w:t>į</w:t>
      </w:r>
      <w:r w:rsidR="003F4E08" w:rsidRPr="00572E99">
        <w:rPr>
          <w:rFonts w:ascii="Arial" w:hAnsi="Arial" w:cs="Arial"/>
          <w:sz w:val="20"/>
          <w:szCs w:val="20"/>
        </w:rPr>
        <w:t xml:space="preserve">vertinti, ar </w:t>
      </w:r>
      <w:r w:rsidR="00AD382F">
        <w:rPr>
          <w:rFonts w:ascii="Arial" w:hAnsi="Arial" w:cs="Arial"/>
          <w:sz w:val="20"/>
          <w:szCs w:val="20"/>
        </w:rPr>
        <w:t>atskleidimas</w:t>
      </w:r>
      <w:r w:rsidR="003F4E08" w:rsidRPr="00572E99">
        <w:rPr>
          <w:rFonts w:ascii="Arial" w:hAnsi="Arial" w:cs="Arial"/>
          <w:sz w:val="20"/>
          <w:szCs w:val="20"/>
        </w:rPr>
        <w:t xml:space="preserve"> atitinka </w:t>
      </w:r>
      <w:r w:rsidR="0029164A" w:rsidRPr="0040204E">
        <w:rPr>
          <w:rFonts w:ascii="Arial" w:hAnsi="Arial" w:cs="Arial"/>
          <w:sz w:val="20"/>
          <w:szCs w:val="20"/>
        </w:rPr>
        <w:t>t</w:t>
      </w:r>
      <w:r w:rsidR="003F4E08" w:rsidRPr="0040204E">
        <w:rPr>
          <w:rFonts w:ascii="Arial" w:hAnsi="Arial" w:cs="Arial"/>
          <w:sz w:val="20"/>
          <w:szCs w:val="20"/>
        </w:rPr>
        <w:t xml:space="preserve">aksonomijos </w:t>
      </w:r>
      <w:r w:rsidR="0029164A" w:rsidRPr="0040204E">
        <w:rPr>
          <w:rFonts w:ascii="Arial" w:hAnsi="Arial" w:cs="Arial"/>
          <w:sz w:val="20"/>
          <w:szCs w:val="20"/>
        </w:rPr>
        <w:t>pamatin</w:t>
      </w:r>
      <w:r w:rsidR="007F6396" w:rsidRPr="0040204E">
        <w:rPr>
          <w:rFonts w:ascii="Arial" w:hAnsi="Arial" w:cs="Arial"/>
          <w:sz w:val="20"/>
          <w:szCs w:val="20"/>
        </w:rPr>
        <w:t>ės</w:t>
      </w:r>
      <w:r w:rsidR="0029164A" w:rsidRPr="0040204E">
        <w:rPr>
          <w:rFonts w:ascii="Arial" w:hAnsi="Arial" w:cs="Arial"/>
          <w:sz w:val="20"/>
          <w:szCs w:val="20"/>
        </w:rPr>
        <w:t xml:space="preserve"> </w:t>
      </w:r>
      <w:r w:rsidR="007F6396" w:rsidRPr="0040204E">
        <w:rPr>
          <w:rFonts w:ascii="Arial" w:hAnsi="Arial" w:cs="Arial"/>
          <w:sz w:val="20"/>
          <w:szCs w:val="20"/>
        </w:rPr>
        <w:t xml:space="preserve">sistemos </w:t>
      </w:r>
      <w:r w:rsidR="003F4E08" w:rsidRPr="0040204E">
        <w:rPr>
          <w:rFonts w:ascii="Arial" w:hAnsi="Arial" w:cs="Arial"/>
          <w:sz w:val="20"/>
          <w:szCs w:val="20"/>
        </w:rPr>
        <w:t>reikalavimus</w:t>
      </w:r>
      <w:r w:rsidR="003F4E08" w:rsidRPr="00572E99">
        <w:rPr>
          <w:rFonts w:ascii="Arial" w:hAnsi="Arial" w:cs="Arial"/>
          <w:sz w:val="20"/>
          <w:szCs w:val="20"/>
        </w:rPr>
        <w:t xml:space="preserve">, </w:t>
      </w:r>
      <w:r w:rsidR="007462C7" w:rsidRPr="00572E99">
        <w:rPr>
          <w:rFonts w:ascii="Arial" w:hAnsi="Arial" w:cs="Arial"/>
          <w:sz w:val="20"/>
          <w:szCs w:val="20"/>
        </w:rPr>
        <w:t>į</w:t>
      </w:r>
      <w:r w:rsidR="003F4E08" w:rsidRPr="00572E99">
        <w:rPr>
          <w:rFonts w:ascii="Arial" w:hAnsi="Arial" w:cs="Arial"/>
          <w:sz w:val="20"/>
          <w:szCs w:val="20"/>
        </w:rPr>
        <w:t>skaitant</w:t>
      </w:r>
      <w:r w:rsidR="0029164A" w:rsidRPr="00572E99">
        <w:rPr>
          <w:rFonts w:ascii="Arial" w:hAnsi="Arial" w:cs="Arial"/>
          <w:sz w:val="20"/>
          <w:szCs w:val="20"/>
        </w:rPr>
        <w:t xml:space="preserve"> </w:t>
      </w:r>
      <w:r w:rsidR="003F4E08" w:rsidRPr="00572E99">
        <w:rPr>
          <w:rFonts w:ascii="Arial" w:hAnsi="Arial" w:cs="Arial"/>
          <w:sz w:val="20"/>
          <w:szCs w:val="20"/>
        </w:rPr>
        <w:t>šios veiklos pateikimo formatą</w:t>
      </w:r>
      <w:r w:rsidR="00F45468">
        <w:rPr>
          <w:rFonts w:ascii="Arial" w:hAnsi="Arial" w:cs="Arial"/>
          <w:sz w:val="20"/>
          <w:szCs w:val="20"/>
        </w:rPr>
        <w:t>,</w:t>
      </w:r>
    </w:p>
    <w:p w14:paraId="32ADD2BE" w14:textId="328BC477" w:rsidR="00E06667" w:rsidRPr="00572E99" w:rsidRDefault="007462C7" w:rsidP="00572E99">
      <w:pPr>
        <w:pStyle w:val="Sraopastraipa"/>
        <w:numPr>
          <w:ilvl w:val="0"/>
          <w:numId w:val="6"/>
        </w:numPr>
        <w:spacing w:before="120"/>
        <w:ind w:left="426" w:right="4" w:hanging="426"/>
        <w:jc w:val="both"/>
        <w:rPr>
          <w:rFonts w:ascii="Arial" w:hAnsi="Arial" w:cs="Arial"/>
          <w:sz w:val="20"/>
          <w:szCs w:val="20"/>
        </w:rPr>
      </w:pPr>
      <w:r w:rsidRPr="00572E99">
        <w:rPr>
          <w:rFonts w:ascii="Arial" w:hAnsi="Arial" w:cs="Arial"/>
          <w:sz w:val="20"/>
          <w:szCs w:val="20"/>
        </w:rPr>
        <w:t>į</w:t>
      </w:r>
      <w:r w:rsidR="003F4E08" w:rsidRPr="00572E99">
        <w:rPr>
          <w:rFonts w:ascii="Arial" w:hAnsi="Arial" w:cs="Arial"/>
          <w:sz w:val="20"/>
          <w:szCs w:val="20"/>
        </w:rPr>
        <w:t xml:space="preserve">vertina, ar reikalavimus atitinkanti ekonominė veikla atitinka </w:t>
      </w:r>
      <w:r w:rsidR="0029164A" w:rsidRPr="00572E99">
        <w:rPr>
          <w:rFonts w:ascii="Arial" w:hAnsi="Arial" w:cs="Arial"/>
          <w:sz w:val="20"/>
          <w:szCs w:val="20"/>
        </w:rPr>
        <w:t>t</w:t>
      </w:r>
      <w:r w:rsidR="003F4E08" w:rsidRPr="00572E99">
        <w:rPr>
          <w:rFonts w:ascii="Arial" w:hAnsi="Arial" w:cs="Arial"/>
          <w:sz w:val="20"/>
          <w:szCs w:val="20"/>
        </w:rPr>
        <w:t xml:space="preserve">aksonomijos </w:t>
      </w:r>
      <w:r w:rsidR="007F6396" w:rsidRPr="0040204E">
        <w:rPr>
          <w:rFonts w:ascii="Arial" w:hAnsi="Arial" w:cs="Arial"/>
          <w:sz w:val="20"/>
          <w:szCs w:val="20"/>
        </w:rPr>
        <w:t>pamatin</w:t>
      </w:r>
      <w:r w:rsidR="005E3AD6" w:rsidRPr="0040204E">
        <w:rPr>
          <w:rFonts w:ascii="Arial" w:hAnsi="Arial" w:cs="Arial"/>
          <w:sz w:val="20"/>
          <w:szCs w:val="20"/>
        </w:rPr>
        <w:t>ės</w:t>
      </w:r>
      <w:r w:rsidR="007F6396" w:rsidRPr="0040204E">
        <w:rPr>
          <w:rFonts w:ascii="Arial" w:hAnsi="Arial" w:cs="Arial"/>
          <w:sz w:val="20"/>
          <w:szCs w:val="20"/>
        </w:rPr>
        <w:t xml:space="preserve"> sistemos </w:t>
      </w:r>
      <w:r w:rsidR="003F4E08" w:rsidRPr="0040204E">
        <w:rPr>
          <w:rFonts w:ascii="Arial" w:hAnsi="Arial" w:cs="Arial"/>
          <w:sz w:val="20"/>
          <w:szCs w:val="20"/>
        </w:rPr>
        <w:t>nustatytas</w:t>
      </w:r>
      <w:r w:rsidR="003F4E08" w:rsidRPr="00572E99">
        <w:rPr>
          <w:rFonts w:ascii="Arial" w:hAnsi="Arial" w:cs="Arial"/>
          <w:sz w:val="20"/>
          <w:szCs w:val="20"/>
        </w:rPr>
        <w:t xml:space="preserve"> kumuliacines sąlygas, kad būtų galima laikyti suderinta, visų pirma, ar laikomasi </w:t>
      </w:r>
      <w:r w:rsidR="007F6396" w:rsidRPr="00572E99">
        <w:rPr>
          <w:rFonts w:ascii="Arial" w:hAnsi="Arial" w:cs="Arial"/>
          <w:sz w:val="20"/>
          <w:szCs w:val="20"/>
        </w:rPr>
        <w:t>t</w:t>
      </w:r>
      <w:r w:rsidR="003F4E08" w:rsidRPr="00572E99">
        <w:rPr>
          <w:rFonts w:ascii="Arial" w:hAnsi="Arial" w:cs="Arial"/>
          <w:sz w:val="20"/>
          <w:szCs w:val="20"/>
        </w:rPr>
        <w:t xml:space="preserve">aksonomijos </w:t>
      </w:r>
      <w:r w:rsidR="007F6396" w:rsidRPr="00572E99">
        <w:rPr>
          <w:rFonts w:ascii="Arial" w:hAnsi="Arial" w:cs="Arial"/>
          <w:sz w:val="20"/>
          <w:szCs w:val="20"/>
        </w:rPr>
        <w:t xml:space="preserve">pamatinės </w:t>
      </w:r>
      <w:r w:rsidR="007F6396" w:rsidRPr="00572E99">
        <w:rPr>
          <w:rFonts w:ascii="Arial" w:hAnsi="Arial" w:cs="Arial"/>
          <w:sz w:val="20"/>
          <w:szCs w:val="20"/>
        </w:rPr>
        <w:lastRenderedPageBreak/>
        <w:t xml:space="preserve">sistemos </w:t>
      </w:r>
      <w:r w:rsidR="003F4E08" w:rsidRPr="00572E99">
        <w:rPr>
          <w:rFonts w:ascii="Arial" w:hAnsi="Arial" w:cs="Arial"/>
          <w:sz w:val="20"/>
          <w:szCs w:val="20"/>
        </w:rPr>
        <w:t>nustatytų techninių kriterijų</w:t>
      </w:r>
      <w:r w:rsidR="00F45468">
        <w:rPr>
          <w:rFonts w:ascii="Arial" w:hAnsi="Arial" w:cs="Arial"/>
          <w:sz w:val="20"/>
          <w:szCs w:val="20"/>
        </w:rPr>
        <w:t>,</w:t>
      </w:r>
    </w:p>
    <w:p w14:paraId="67FD5AA9" w14:textId="51FDB3E0" w:rsidR="00E06667" w:rsidRPr="00572E99" w:rsidRDefault="007462C7" w:rsidP="00572E99">
      <w:pPr>
        <w:pStyle w:val="Sraopastraipa"/>
        <w:numPr>
          <w:ilvl w:val="0"/>
          <w:numId w:val="6"/>
        </w:numPr>
        <w:spacing w:before="120"/>
        <w:ind w:left="426" w:right="4" w:hanging="426"/>
        <w:jc w:val="both"/>
        <w:rPr>
          <w:rFonts w:ascii="Arial" w:hAnsi="Arial" w:cs="Arial"/>
        </w:rPr>
      </w:pPr>
      <w:r w:rsidRPr="00572E99">
        <w:rPr>
          <w:rFonts w:ascii="Arial" w:hAnsi="Arial" w:cs="Arial"/>
          <w:sz w:val="20"/>
          <w:szCs w:val="20"/>
        </w:rPr>
        <w:t>į</w:t>
      </w:r>
      <w:r w:rsidR="003F4E08" w:rsidRPr="00572E99">
        <w:rPr>
          <w:rFonts w:ascii="Arial" w:hAnsi="Arial" w:cs="Arial"/>
          <w:sz w:val="20"/>
          <w:szCs w:val="20"/>
        </w:rPr>
        <w:t>vertinti, ar atrinkti pagrindiniai veiklos rodikliai ir su jais susiję atskleidimai apibrėžti ir apskaičiuoti</w:t>
      </w:r>
      <w:r w:rsidR="002A0D00" w:rsidRPr="00572E99">
        <w:rPr>
          <w:rFonts w:ascii="Arial" w:hAnsi="Arial" w:cs="Arial"/>
          <w:sz w:val="20"/>
          <w:szCs w:val="20"/>
        </w:rPr>
        <w:t xml:space="preserve"> </w:t>
      </w:r>
      <w:r w:rsidR="003F4E08" w:rsidRPr="00572E99">
        <w:rPr>
          <w:rFonts w:ascii="Arial" w:hAnsi="Arial" w:cs="Arial"/>
          <w:sz w:val="20"/>
          <w:szCs w:val="20"/>
        </w:rPr>
        <w:t xml:space="preserve">pagal </w:t>
      </w:r>
      <w:r w:rsidR="002A0D00" w:rsidRPr="00572E99">
        <w:rPr>
          <w:rFonts w:ascii="Arial" w:hAnsi="Arial" w:cs="Arial"/>
          <w:sz w:val="20"/>
          <w:szCs w:val="20"/>
        </w:rPr>
        <w:t>t</w:t>
      </w:r>
      <w:r w:rsidR="003F4E08" w:rsidRPr="00572E99">
        <w:rPr>
          <w:rFonts w:ascii="Arial" w:hAnsi="Arial" w:cs="Arial"/>
          <w:sz w:val="20"/>
          <w:szCs w:val="20"/>
        </w:rPr>
        <w:t xml:space="preserve">aksonomijos </w:t>
      </w:r>
      <w:r w:rsidR="002A0D00" w:rsidRPr="00572E99">
        <w:rPr>
          <w:rFonts w:ascii="Arial" w:hAnsi="Arial" w:cs="Arial"/>
          <w:sz w:val="20"/>
          <w:szCs w:val="20"/>
        </w:rPr>
        <w:t>pamatinę</w:t>
      </w:r>
      <w:r w:rsidR="003F4E08" w:rsidRPr="00572E99">
        <w:rPr>
          <w:rFonts w:ascii="Arial" w:hAnsi="Arial" w:cs="Arial"/>
          <w:sz w:val="20"/>
          <w:szCs w:val="20"/>
        </w:rPr>
        <w:t xml:space="preserve"> sistemą</w:t>
      </w:r>
      <w:r w:rsidR="00F45468">
        <w:rPr>
          <w:rFonts w:ascii="Arial" w:hAnsi="Arial" w:cs="Arial"/>
          <w:sz w:val="20"/>
          <w:szCs w:val="20"/>
        </w:rPr>
        <w:t>,</w:t>
      </w:r>
    </w:p>
    <w:p w14:paraId="7D8C024C" w14:textId="25BA8BAF" w:rsidR="00E06667" w:rsidRPr="00572E99" w:rsidRDefault="003F4E08" w:rsidP="00572E99">
      <w:pPr>
        <w:pStyle w:val="Sraopastraipa"/>
        <w:numPr>
          <w:ilvl w:val="0"/>
          <w:numId w:val="6"/>
        </w:numPr>
        <w:spacing w:before="120"/>
        <w:ind w:left="426" w:right="4" w:hanging="426"/>
        <w:jc w:val="both"/>
        <w:rPr>
          <w:rFonts w:ascii="Arial" w:hAnsi="Arial" w:cs="Arial"/>
          <w:sz w:val="20"/>
          <w:szCs w:val="20"/>
        </w:rPr>
      </w:pPr>
      <w:r w:rsidRPr="00572E99">
        <w:rPr>
          <w:rFonts w:ascii="Arial" w:hAnsi="Arial" w:cs="Arial"/>
          <w:sz w:val="20"/>
          <w:szCs w:val="20"/>
        </w:rPr>
        <w:t>suderinti apskaitos duomenis, kuriais grindžiama atrinkta informacija, su finansinėmis ataskaitomis ir, jei reikia, susisiekti su teisės aktų nustatytą auditą atliekančiais auditoriais</w:t>
      </w:r>
      <w:r w:rsidR="00F45468">
        <w:rPr>
          <w:rFonts w:ascii="Arial" w:hAnsi="Arial" w:cs="Arial"/>
          <w:sz w:val="20"/>
          <w:szCs w:val="20"/>
        </w:rPr>
        <w:t>,</w:t>
      </w:r>
      <w:r w:rsidRPr="00572E99">
        <w:rPr>
          <w:rFonts w:ascii="Arial" w:hAnsi="Arial" w:cs="Arial"/>
          <w:sz w:val="20"/>
          <w:szCs w:val="20"/>
        </w:rPr>
        <w:t xml:space="preserve"> ir</w:t>
      </w:r>
    </w:p>
    <w:p w14:paraId="7EF3B3F6" w14:textId="71F1DB6D" w:rsidR="00E06667" w:rsidRPr="00572E99" w:rsidRDefault="00A404B4" w:rsidP="00572E99">
      <w:pPr>
        <w:pStyle w:val="Sraopastraipa"/>
        <w:numPr>
          <w:ilvl w:val="0"/>
          <w:numId w:val="6"/>
        </w:numPr>
        <w:spacing w:before="120"/>
        <w:ind w:left="426" w:right="4" w:hanging="426"/>
        <w:jc w:val="both"/>
        <w:rPr>
          <w:rFonts w:ascii="Arial" w:hAnsi="Arial" w:cs="Arial"/>
        </w:rPr>
      </w:pPr>
      <w:r w:rsidRPr="00572E99">
        <w:rPr>
          <w:rFonts w:ascii="Arial" w:hAnsi="Arial" w:cs="Arial"/>
          <w:sz w:val="20"/>
          <w:szCs w:val="20"/>
        </w:rPr>
        <w:t>į</w:t>
      </w:r>
      <w:r w:rsidR="003F4E08" w:rsidRPr="00572E99">
        <w:rPr>
          <w:rFonts w:ascii="Arial" w:hAnsi="Arial" w:cs="Arial"/>
          <w:sz w:val="20"/>
          <w:szCs w:val="20"/>
        </w:rPr>
        <w:t xml:space="preserve">vertinti, ar </w:t>
      </w:r>
      <w:r w:rsidR="00A93D3A" w:rsidRPr="00572E99">
        <w:rPr>
          <w:rFonts w:ascii="Arial" w:hAnsi="Arial" w:cs="Arial"/>
          <w:sz w:val="20"/>
          <w:szCs w:val="20"/>
        </w:rPr>
        <w:t>atsklei</w:t>
      </w:r>
      <w:r w:rsidR="00A93D3A">
        <w:rPr>
          <w:rFonts w:ascii="Arial" w:hAnsi="Arial" w:cs="Arial"/>
          <w:sz w:val="20"/>
          <w:szCs w:val="20"/>
        </w:rPr>
        <w:t xml:space="preserve">dimas </w:t>
      </w:r>
      <w:r w:rsidR="003F4E08" w:rsidRPr="00572E99">
        <w:rPr>
          <w:rFonts w:ascii="Arial" w:hAnsi="Arial" w:cs="Arial"/>
          <w:sz w:val="20"/>
          <w:szCs w:val="20"/>
        </w:rPr>
        <w:t>yra nuosekl</w:t>
      </w:r>
      <w:r w:rsidR="00A93D3A">
        <w:rPr>
          <w:rFonts w:ascii="Arial" w:hAnsi="Arial" w:cs="Arial"/>
          <w:sz w:val="20"/>
          <w:szCs w:val="20"/>
        </w:rPr>
        <w:t>us</w:t>
      </w:r>
      <w:r w:rsidR="003F4E08" w:rsidRPr="00572E99">
        <w:rPr>
          <w:rFonts w:ascii="Arial" w:hAnsi="Arial" w:cs="Arial"/>
          <w:sz w:val="20"/>
          <w:szCs w:val="20"/>
        </w:rPr>
        <w:t xml:space="preserve"> ir suderinta</w:t>
      </w:r>
      <w:r w:rsidR="00A93D3A">
        <w:rPr>
          <w:rFonts w:ascii="Arial" w:hAnsi="Arial" w:cs="Arial"/>
          <w:sz w:val="20"/>
          <w:szCs w:val="20"/>
        </w:rPr>
        <w:t>s</w:t>
      </w:r>
      <w:r w:rsidR="003F4E08" w:rsidRPr="00572E99">
        <w:rPr>
          <w:rFonts w:ascii="Arial" w:hAnsi="Arial" w:cs="Arial"/>
          <w:sz w:val="20"/>
          <w:szCs w:val="20"/>
        </w:rPr>
        <w:t xml:space="preserve"> su kita informacija, pateikiama pagal </w:t>
      </w:r>
      <w:r w:rsidR="004F779B" w:rsidRPr="00572E99">
        <w:rPr>
          <w:rFonts w:ascii="Arial" w:hAnsi="Arial" w:cs="Arial"/>
          <w:sz w:val="20"/>
          <w:szCs w:val="20"/>
        </w:rPr>
        <w:t>ETAS</w:t>
      </w:r>
      <w:r w:rsidRPr="00572E99">
        <w:rPr>
          <w:rFonts w:ascii="Arial" w:hAnsi="Arial" w:cs="Arial"/>
          <w:sz w:val="20"/>
          <w:szCs w:val="20"/>
        </w:rPr>
        <w:t xml:space="preserve"> </w:t>
      </w:r>
      <w:r w:rsidR="003F4E08" w:rsidRPr="00572E99">
        <w:rPr>
          <w:rFonts w:ascii="Arial" w:hAnsi="Arial" w:cs="Arial"/>
          <w:sz w:val="20"/>
          <w:szCs w:val="20"/>
        </w:rPr>
        <w:t>(E1, E2, E3, E4 ir E5).</w:t>
      </w:r>
    </w:p>
    <w:p w14:paraId="664BD67B" w14:textId="77777777" w:rsidR="00E06667" w:rsidRPr="00572E99" w:rsidRDefault="003F4E08" w:rsidP="00572E99">
      <w:pPr>
        <w:pStyle w:val="Pagrindinistekstas"/>
        <w:spacing w:before="120"/>
        <w:ind w:left="0" w:right="4"/>
        <w:rPr>
          <w:rFonts w:ascii="Arial" w:hAnsi="Arial" w:cs="Arial"/>
        </w:rPr>
      </w:pPr>
      <w:r w:rsidRPr="00572E99">
        <w:rPr>
          <w:rFonts w:ascii="Arial" w:hAnsi="Arial" w:cs="Arial"/>
          <w:noProof/>
        </w:rPr>
        <mc:AlternateContent>
          <mc:Choice Requires="wps">
            <w:drawing>
              <wp:anchor distT="0" distB="0" distL="0" distR="0" simplePos="0" relativeHeight="487591936" behindDoc="1" locked="0" layoutInCell="1" allowOverlap="1" wp14:anchorId="16491E54" wp14:editId="0E1D2F78">
                <wp:simplePos x="0" y="0"/>
                <wp:positionH relativeFrom="page">
                  <wp:posOffset>557783</wp:posOffset>
                </wp:positionH>
                <wp:positionV relativeFrom="paragraph">
                  <wp:posOffset>232198</wp:posOffset>
                </wp:positionV>
                <wp:extent cx="6355080" cy="16319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63195"/>
                        </a:xfrm>
                        <a:prstGeom prst="rect">
                          <a:avLst/>
                        </a:prstGeom>
                        <a:ln w="6095">
                          <a:solidFill>
                            <a:srgbClr val="000000"/>
                          </a:solidFill>
                          <a:prstDash val="solid"/>
                        </a:ln>
                      </wps:spPr>
                      <wps:txbx>
                        <w:txbxContent>
                          <w:p w14:paraId="0E0E672A" w14:textId="77777777" w:rsidR="00E06667" w:rsidRDefault="003F4E08">
                            <w:pPr>
                              <w:spacing w:before="18" w:line="229" w:lineRule="exact"/>
                              <w:ind w:left="107"/>
                              <w:rPr>
                                <w:rFonts w:ascii="Arial"/>
                                <w:b/>
                                <w:sz w:val="20"/>
                              </w:rPr>
                            </w:pPr>
                            <w:r>
                              <w:rPr>
                                <w:rFonts w:ascii="Arial"/>
                                <w:b/>
                                <w:sz w:val="20"/>
                              </w:rPr>
                              <w:t>III</w:t>
                            </w:r>
                            <w:r>
                              <w:rPr>
                                <w:rFonts w:ascii="Arial"/>
                                <w:b/>
                                <w:spacing w:val="-10"/>
                                <w:sz w:val="20"/>
                              </w:rPr>
                              <w:t xml:space="preserve"> </w:t>
                            </w:r>
                            <w:r>
                              <w:rPr>
                                <w:rFonts w:ascii="Arial"/>
                                <w:b/>
                                <w:sz w:val="20"/>
                              </w:rPr>
                              <w:t>-</w:t>
                            </w:r>
                            <w:r>
                              <w:rPr>
                                <w:rFonts w:ascii="Arial"/>
                                <w:b/>
                                <w:spacing w:val="-9"/>
                                <w:sz w:val="20"/>
                              </w:rPr>
                              <w:t xml:space="preserve"> </w:t>
                            </w:r>
                            <w:r>
                              <w:rPr>
                                <w:rFonts w:ascii="Arial"/>
                                <w:b/>
                                <w:sz w:val="20"/>
                              </w:rPr>
                              <w:t>Informacijos</w:t>
                            </w:r>
                            <w:r>
                              <w:rPr>
                                <w:rFonts w:ascii="Arial"/>
                                <w:b/>
                                <w:spacing w:val="-12"/>
                                <w:sz w:val="20"/>
                              </w:rPr>
                              <w:t xml:space="preserve"> </w:t>
                            </w:r>
                            <w:r>
                              <w:rPr>
                                <w:rFonts w:ascii="Arial"/>
                                <w:b/>
                                <w:spacing w:val="-2"/>
                                <w:sz w:val="20"/>
                              </w:rPr>
                              <w:t>skaitmeninimas</w:t>
                            </w:r>
                          </w:p>
                        </w:txbxContent>
                      </wps:txbx>
                      <wps:bodyPr wrap="square" lIns="0" tIns="0" rIns="0" bIns="0" rtlCol="0">
                        <a:noAutofit/>
                      </wps:bodyPr>
                    </wps:wsp>
                  </a:graphicData>
                </a:graphic>
              </wp:anchor>
            </w:drawing>
          </mc:Choice>
          <mc:Fallback>
            <w:pict>
              <v:shape w14:anchorId="16491E54" id="Textbox 13" o:spid="_x0000_s1028" type="#_x0000_t202" style="position:absolute;margin-left:43.9pt;margin-top:18.3pt;width:500.4pt;height:12.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1wDxQEAAIUDAAAOAAAAZHJzL2Uyb0RvYy54bWysU9uO0zAQfUfiHyy/06RdtVqipivYahHS CpAWPsB1nMbC8ZgZt0n/nrGbtlzeEHlwxp6T4zlnJuuHsXfiaJAs+FrOZ6UUxmtorN/X8tvXpzf3 UlBUvlEOvKnlyZB82Lx+tR5CZRbQgWsMCibxVA2hll2MoSoK0p3pFc0gGM/JFrBXkbe4LxpUA7P3 rliU5aoYAJuAoA0Rn27PSbnJ/G1rdPzctmSicLXk2mJeMa+7tBabtar2qEJn9VSG+ocqemU9X3ql 2qqoxAHtX1S91QgEbZxp6AtoW6tN1sBq5uUfal46FUzWwuZQuNpE/49Wfzq+hC8o4vgeRm5gFkHh GfR3Ym+KIVA1YZKnVBGjk9CxxT69WYLgD9nb09VPM0ah+XB1t1yW95zSnJuv7uZvl8nw4vZ1QIof DPQiBbVE7leuQB2fKZ6hF0i6zHkxMG3JPGlL4GzzZJ3LG9zvHh2Ko0qtzs902W+wRLdV1J1xOTXB nJ/0niUmsXHcjcI2tVwkTDrZQXNiuwaemFrSj4NCI4X76LklabwuAV6C3SXA6B4hD2Eq1sO7Q4TW Zo033qkA7nV2aZrLNEy/7jPq9vdsfgIAAP//AwBQSwMEFAAGAAgAAAAhAKKNK0rgAAAACQEAAA8A AABkcnMvZG93bnJldi54bWxMj81OwzAQhO9IvIO1SFxQa5OiEIVsKsTPgQMqtIWzG5skwl5Httuk PD3uCW47mtHMt9VysoYdtA+9I4TruQCmqXGqpxZhu3meFcBClKSkcaQRjjrAsj4/q2Sp3Ejv+rCO LUslFEqJ0MU4lJyHptNWhrkbNCXvy3krY5K+5crLMZVbwzMhcm5lT2mhk4N+6HTzvd5bhNf46IP5 HI9vTz8vq4+bqybbioB4eTHd3wGLeop/YTjhJ3SoE9PO7UkFZhCK20QeERZ5Duzki6JI1w4hzxbA 64r//6D+BQAA//8DAFBLAQItABQABgAIAAAAIQC2gziS/gAAAOEBAAATAAAAAAAAAAAAAAAAAAAA AABbQ29udGVudF9UeXBlc10ueG1sUEsBAi0AFAAGAAgAAAAhADj9If/WAAAAlAEAAAsAAAAAAAAA AAAAAAAALwEAAF9yZWxzLy5yZWxzUEsBAi0AFAAGAAgAAAAhAFIfXAPFAQAAhQMAAA4AAAAAAAAA AAAAAAAALgIAAGRycy9lMm9Eb2MueG1sUEsBAi0AFAAGAAgAAAAhAKKNK0rgAAAACQEAAA8AAAAA AAAAAAAAAAAAHwQAAGRycy9kb3ducmV2LnhtbFBLBQYAAAAABAAEAPMAAAAsBQAAAAA= " filled="f" strokeweight=".16931mm">
                <v:path arrowok="t"/>
                <v:textbox inset="0,0,0,0">
                  <w:txbxContent>
                    <w:p w14:paraId="0E0E672A" w14:textId="77777777" w:rsidR="00E06667" w:rsidRDefault="003F4E08">
                      <w:pPr>
                        <w:spacing w:before="18" w:line="229" w:lineRule="exact"/>
                        <w:ind w:left="107"/>
                        <w:rPr>
                          <w:rFonts w:ascii="Arial"/>
                          <w:b/>
                          <w:sz w:val="20"/>
                        </w:rPr>
                      </w:pPr>
                      <w:r>
                        <w:rPr>
                          <w:rFonts w:ascii="Arial"/>
                          <w:b/>
                          <w:sz w:val="20"/>
                        </w:rPr>
                        <w:t>III</w:t>
                      </w:r>
                      <w:r>
                        <w:rPr>
                          <w:rFonts w:ascii="Arial"/>
                          <w:b/>
                          <w:spacing w:val="-10"/>
                          <w:sz w:val="20"/>
                        </w:rPr>
                        <w:t xml:space="preserve"> </w:t>
                      </w:r>
                      <w:r>
                        <w:rPr>
                          <w:rFonts w:ascii="Arial"/>
                          <w:b/>
                          <w:sz w:val="20"/>
                        </w:rPr>
                        <w:t>-</w:t>
                      </w:r>
                      <w:r>
                        <w:rPr>
                          <w:rFonts w:ascii="Arial"/>
                          <w:b/>
                          <w:spacing w:val="-9"/>
                          <w:sz w:val="20"/>
                        </w:rPr>
                        <w:t xml:space="preserve"> </w:t>
                      </w:r>
                      <w:r>
                        <w:rPr>
                          <w:rFonts w:ascii="Arial"/>
                          <w:b/>
                          <w:sz w:val="20"/>
                        </w:rPr>
                        <w:t>Informacijos</w:t>
                      </w:r>
                      <w:r>
                        <w:rPr>
                          <w:rFonts w:ascii="Arial"/>
                          <w:b/>
                          <w:spacing w:val="-12"/>
                          <w:sz w:val="20"/>
                        </w:rPr>
                        <w:t xml:space="preserve"> </w:t>
                      </w:r>
                      <w:r>
                        <w:rPr>
                          <w:rFonts w:ascii="Arial"/>
                          <w:b/>
                          <w:spacing w:val="-2"/>
                          <w:sz w:val="20"/>
                        </w:rPr>
                        <w:t>skaitmeninimas</w:t>
                      </w:r>
                    </w:p>
                  </w:txbxContent>
                </v:textbox>
                <w10:wrap type="topAndBottom" anchorx="page"/>
              </v:shape>
            </w:pict>
          </mc:Fallback>
        </mc:AlternateContent>
      </w:r>
    </w:p>
    <w:p w14:paraId="1665E9EF" w14:textId="79A8C840"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Gairių paskelbimo dieną ES tvarumo ataskaitų skaitmeninimo taisyklės nėra priimtos. Todėl gairės neapima</w:t>
      </w:r>
      <w:r w:rsidR="00F63969" w:rsidRPr="00572E99">
        <w:rPr>
          <w:rFonts w:ascii="Arial" w:hAnsi="Arial" w:cs="Arial"/>
        </w:rPr>
        <w:t xml:space="preserve"> </w:t>
      </w:r>
      <w:r w:rsidR="00EF61A2">
        <w:rPr>
          <w:rFonts w:ascii="Arial" w:hAnsi="Arial" w:cs="Arial"/>
        </w:rPr>
        <w:t>CSRD</w:t>
      </w:r>
      <w:r w:rsidRPr="00572E99">
        <w:rPr>
          <w:rFonts w:ascii="Arial" w:hAnsi="Arial" w:cs="Arial"/>
        </w:rPr>
        <w:t xml:space="preserve"> nustatytų reikalavimų, susijusių su elektroniniu informacijos formatu ir tvarumo ataskaitų atitiktimi informacijos žymėjimo reikalavimams.</w:t>
      </w:r>
    </w:p>
    <w:p w14:paraId="5ECC4639" w14:textId="77777777" w:rsidR="00E06667" w:rsidRPr="00572E99" w:rsidRDefault="003F4E08" w:rsidP="00572E99">
      <w:pPr>
        <w:pStyle w:val="Pagrindinistekstas"/>
        <w:spacing w:before="120"/>
        <w:ind w:left="0" w:right="4"/>
        <w:rPr>
          <w:rFonts w:ascii="Arial" w:hAnsi="Arial" w:cs="Arial"/>
        </w:rPr>
      </w:pPr>
      <w:r w:rsidRPr="00572E99">
        <w:rPr>
          <w:rFonts w:ascii="Arial" w:hAnsi="Arial" w:cs="Arial"/>
          <w:noProof/>
        </w:rPr>
        <mc:AlternateContent>
          <mc:Choice Requires="wps">
            <w:drawing>
              <wp:anchor distT="0" distB="0" distL="0" distR="0" simplePos="0" relativeHeight="487592448" behindDoc="1" locked="0" layoutInCell="1" allowOverlap="1" wp14:anchorId="10B2D5DB" wp14:editId="37C2DC12">
                <wp:simplePos x="0" y="0"/>
                <wp:positionH relativeFrom="page">
                  <wp:posOffset>557783</wp:posOffset>
                </wp:positionH>
                <wp:positionV relativeFrom="paragraph">
                  <wp:posOffset>219648</wp:posOffset>
                </wp:positionV>
                <wp:extent cx="6355080" cy="16319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63195"/>
                        </a:xfrm>
                        <a:prstGeom prst="rect">
                          <a:avLst/>
                        </a:prstGeom>
                        <a:ln w="6095">
                          <a:solidFill>
                            <a:srgbClr val="000000"/>
                          </a:solidFill>
                          <a:prstDash val="solid"/>
                        </a:ln>
                      </wps:spPr>
                      <wps:txbx>
                        <w:txbxContent>
                          <w:p w14:paraId="48E90E47" w14:textId="336C9CCA" w:rsidR="00E06667" w:rsidRDefault="003F4E08">
                            <w:pPr>
                              <w:spacing w:before="18" w:line="229" w:lineRule="exact"/>
                              <w:ind w:left="107"/>
                              <w:rPr>
                                <w:rFonts w:ascii="Arial"/>
                                <w:b/>
                                <w:sz w:val="20"/>
                              </w:rPr>
                            </w:pPr>
                            <w:r>
                              <w:rPr>
                                <w:rFonts w:ascii="Arial"/>
                                <w:b/>
                                <w:sz w:val="20"/>
                              </w:rPr>
                              <w:t>IV</w:t>
                            </w:r>
                            <w:r>
                              <w:rPr>
                                <w:rFonts w:ascii="Arial"/>
                                <w:b/>
                                <w:spacing w:val="-1"/>
                                <w:sz w:val="20"/>
                              </w:rPr>
                              <w:t xml:space="preserve"> </w:t>
                            </w:r>
                            <w:r>
                              <w:rPr>
                                <w:rFonts w:ascii="Arial"/>
                                <w:b/>
                                <w:sz w:val="20"/>
                              </w:rPr>
                              <w:t>-</w:t>
                            </w:r>
                            <w:r>
                              <w:rPr>
                                <w:rFonts w:ascii="Arial"/>
                                <w:b/>
                                <w:spacing w:val="-1"/>
                                <w:sz w:val="20"/>
                              </w:rPr>
                              <w:t xml:space="preserve"> </w:t>
                            </w:r>
                            <w:r>
                              <w:rPr>
                                <w:rFonts w:ascii="Arial"/>
                                <w:b/>
                                <w:sz w:val="20"/>
                              </w:rPr>
                              <w:t>Riboto</w:t>
                            </w:r>
                            <w:r>
                              <w:rPr>
                                <w:rFonts w:ascii="Arial"/>
                                <w:b/>
                                <w:spacing w:val="-1"/>
                                <w:sz w:val="20"/>
                              </w:rPr>
                              <w:t xml:space="preserve"> </w:t>
                            </w:r>
                            <w:r w:rsidR="00FC26D7">
                              <w:rPr>
                                <w:rFonts w:ascii="Arial"/>
                                <w:b/>
                                <w:sz w:val="20"/>
                              </w:rPr>
                              <w:t>u</w:t>
                            </w:r>
                            <w:r w:rsidR="00FC26D7">
                              <w:rPr>
                                <w:rFonts w:ascii="Arial"/>
                                <w:b/>
                                <w:sz w:val="20"/>
                              </w:rPr>
                              <w:t>ž</w:t>
                            </w:r>
                            <w:r w:rsidR="00FC26D7">
                              <w:rPr>
                                <w:rFonts w:ascii="Arial"/>
                                <w:b/>
                                <w:sz w:val="20"/>
                              </w:rPr>
                              <w:t xml:space="preserve">tikrinimo </w:t>
                            </w:r>
                            <w:r>
                              <w:rPr>
                                <w:rFonts w:ascii="Arial"/>
                                <w:b/>
                                <w:spacing w:val="-2"/>
                                <w:sz w:val="20"/>
                              </w:rPr>
                              <w:t>ataskaita</w:t>
                            </w:r>
                          </w:p>
                        </w:txbxContent>
                      </wps:txbx>
                      <wps:bodyPr wrap="square" lIns="0" tIns="0" rIns="0" bIns="0" rtlCol="0">
                        <a:noAutofit/>
                      </wps:bodyPr>
                    </wps:wsp>
                  </a:graphicData>
                </a:graphic>
              </wp:anchor>
            </w:drawing>
          </mc:Choice>
          <mc:Fallback>
            <w:pict>
              <v:shape w14:anchorId="10B2D5DB" id="Textbox 14" o:spid="_x0000_s1029" type="#_x0000_t202" style="position:absolute;margin-left:43.9pt;margin-top:17.3pt;width:500.4pt;height:12.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ByxQEAAIUDAAAOAAAAZHJzL2Uyb0RvYy54bWysU9uO0zAQfUfiHyy/06RbtVqipivYahHS CpAWPsB1nMbC8ZgZt0n/nrGbtlzeEHlwxp6T4zlnJuuHsXfiaJAs+FrOZ6UUxmtorN/X8tvXpzf3 UlBUvlEOvKnlyZB82Lx+tR5CZe6gA9cYFEziqRpCLbsYQ1UUpDvTK5pBMJ6TLWCvIm9xXzSoBmbv XXFXlqtiAGwCgjZEfLo9J+Um87et0fFz25KJwtWSa4t5xbzu0lps1qraowqd1VMZ6h+q6JX1fOmV aquiEge0f1H1ViMQtHGmoS+gba02WQOrmZd/qHnpVDBZC5tD4WoT/T9a/en4Er6giON7GLmBWQSF Z9Dfib0phkDVhEmeUkWMTkLHFvv0ZgmCP2RvT1c/zRiF5sPVYrks7zmlOTdfLeZvl8nw4vZ1QIof DPQiBbVE7leuQB2fKZ6hF0i6zHkxMG3JPGlL4GzzZJ3LG9zvHh2Ko0qtzs902W+wRLdV1J1xOTXB nJ/0niUmsXHcjcI2tVwkTDrZQXNiuwaemFrSj4NCI4X76LklabwuAV6C3SXA6B4hD2Eq1sO7Q4TW Zo033qkA7nV2aZrLNEy/7jPq9vdsfgIAAP//AwBQSwMEFAAGAAgAAAAhAKsGhUDgAAAACQEAAA8A AABkcnMvZG93bnJldi54bWxMj81OwzAQhO9IvIO1SFwQtWmrEIVsKsTPgQMCSuHsxksSEa8j221S nh73BLcdzWjm23I12V7syYfOMcLVTIEgrp3puEHYvD9e5iBC1Gx075gQDhRgVZ2elLowbuQ32q9j I1IJh0IjtDEOhZShbsnqMHMDcfK+nLc6JukbabweU7nt5VypTFrdcVpo9UB3LdXf651FeI73PvSf 4+H14efp5WN5Uc83KiCen023NyAiTfEvDEf8hA5VYtq6HZsgeoT8OpFHhMUyA3H0VZ6na4uQqQXI qpT/P6h+AQAA//8DAFBLAQItABQABgAIAAAAIQC2gziS/gAAAOEBAAATAAAAAAAAAAAAAAAAAAAA AABbQ29udGVudF9UeXBlc10ueG1sUEsBAi0AFAAGAAgAAAAhADj9If/WAAAAlAEAAAsAAAAAAAAA AAAAAAAALwEAAF9yZWxzLy5yZWxzUEsBAi0AFAAGAAgAAAAhABXH8HLFAQAAhQMAAA4AAAAAAAAA AAAAAAAALgIAAGRycy9lMm9Eb2MueG1sUEsBAi0AFAAGAAgAAAAhAKsGhUDgAAAACQEAAA8AAAAA AAAAAAAAAAAAHwQAAGRycy9kb3ducmV2LnhtbFBLBQYAAAAABAAEAPMAAAAsBQAAAAA= " filled="f" strokeweight=".16931mm">
                <v:path arrowok="t"/>
                <v:textbox inset="0,0,0,0">
                  <w:txbxContent>
                    <w:p w14:paraId="48E90E47" w14:textId="336C9CCA" w:rsidR="00E06667" w:rsidRDefault="003F4E08">
                      <w:pPr>
                        <w:spacing w:before="18" w:line="229" w:lineRule="exact"/>
                        <w:ind w:left="107"/>
                        <w:rPr>
                          <w:rFonts w:ascii="Arial"/>
                          <w:b/>
                          <w:sz w:val="20"/>
                        </w:rPr>
                      </w:pPr>
                      <w:r>
                        <w:rPr>
                          <w:rFonts w:ascii="Arial"/>
                          <w:b/>
                          <w:sz w:val="20"/>
                        </w:rPr>
                        <w:t>IV</w:t>
                      </w:r>
                      <w:r>
                        <w:rPr>
                          <w:rFonts w:ascii="Arial"/>
                          <w:b/>
                          <w:spacing w:val="-1"/>
                          <w:sz w:val="20"/>
                        </w:rPr>
                        <w:t xml:space="preserve"> </w:t>
                      </w:r>
                      <w:r>
                        <w:rPr>
                          <w:rFonts w:ascii="Arial"/>
                          <w:b/>
                          <w:sz w:val="20"/>
                        </w:rPr>
                        <w:t>-</w:t>
                      </w:r>
                      <w:r>
                        <w:rPr>
                          <w:rFonts w:ascii="Arial"/>
                          <w:b/>
                          <w:spacing w:val="-1"/>
                          <w:sz w:val="20"/>
                        </w:rPr>
                        <w:t xml:space="preserve"> </w:t>
                      </w:r>
                      <w:r>
                        <w:rPr>
                          <w:rFonts w:ascii="Arial"/>
                          <w:b/>
                          <w:sz w:val="20"/>
                        </w:rPr>
                        <w:t>Riboto</w:t>
                      </w:r>
                      <w:r>
                        <w:rPr>
                          <w:rFonts w:ascii="Arial"/>
                          <w:b/>
                          <w:spacing w:val="-1"/>
                          <w:sz w:val="20"/>
                        </w:rPr>
                        <w:t xml:space="preserve"> </w:t>
                      </w:r>
                      <w:r w:rsidR="00FC26D7">
                        <w:rPr>
                          <w:rFonts w:ascii="Arial"/>
                          <w:b/>
                          <w:sz w:val="20"/>
                        </w:rPr>
                        <w:t>u</w:t>
                      </w:r>
                      <w:r w:rsidR="00FC26D7">
                        <w:rPr>
                          <w:rFonts w:ascii="Arial"/>
                          <w:b/>
                          <w:sz w:val="20"/>
                        </w:rPr>
                        <w:t>ž</w:t>
                      </w:r>
                      <w:r w:rsidR="00FC26D7">
                        <w:rPr>
                          <w:rFonts w:ascii="Arial"/>
                          <w:b/>
                          <w:sz w:val="20"/>
                        </w:rPr>
                        <w:t xml:space="preserve">tikrinimo </w:t>
                      </w:r>
                      <w:r>
                        <w:rPr>
                          <w:rFonts w:ascii="Arial"/>
                          <w:b/>
                          <w:spacing w:val="-2"/>
                          <w:sz w:val="20"/>
                        </w:rPr>
                        <w:t>ataskaita</w:t>
                      </w:r>
                    </w:p>
                  </w:txbxContent>
                </v:textbox>
                <w10:wrap type="topAndBottom" anchorx="page"/>
              </v:shape>
            </w:pict>
          </mc:Fallback>
        </mc:AlternateContent>
      </w:r>
    </w:p>
    <w:p w14:paraId="5DAECEB9" w14:textId="77777777" w:rsidR="00E06667" w:rsidRPr="0062605F" w:rsidRDefault="003F4E08" w:rsidP="00572E99">
      <w:pPr>
        <w:pStyle w:val="Antrat1"/>
        <w:numPr>
          <w:ilvl w:val="0"/>
          <w:numId w:val="5"/>
        </w:numPr>
        <w:tabs>
          <w:tab w:val="left" w:pos="856"/>
        </w:tabs>
        <w:spacing w:before="120"/>
        <w:ind w:left="426" w:right="4" w:hanging="426"/>
        <w:jc w:val="both"/>
      </w:pPr>
      <w:r w:rsidRPr="0062605F">
        <w:t>Formatas</w:t>
      </w:r>
      <w:r w:rsidRPr="00572E99">
        <w:t xml:space="preserve"> </w:t>
      </w:r>
      <w:r w:rsidRPr="0062605F">
        <w:t>ir</w:t>
      </w:r>
      <w:r w:rsidRPr="00572E99">
        <w:t xml:space="preserve"> turinys</w:t>
      </w:r>
    </w:p>
    <w:p w14:paraId="4FF6205F" w14:textId="6B5AE436" w:rsidR="00E06667" w:rsidRPr="00572E99" w:rsidRDefault="00FC26D7" w:rsidP="00572E99">
      <w:pPr>
        <w:pStyle w:val="Pagrindinistekstas"/>
        <w:spacing w:before="120"/>
        <w:ind w:left="0" w:right="4"/>
        <w:jc w:val="both"/>
        <w:rPr>
          <w:rFonts w:ascii="Arial" w:hAnsi="Arial" w:cs="Arial"/>
        </w:rPr>
      </w:pPr>
      <w:r w:rsidRPr="00572E99">
        <w:rPr>
          <w:rFonts w:ascii="Arial" w:hAnsi="Arial" w:cs="Arial"/>
        </w:rPr>
        <w:t xml:space="preserve">Praktikuojančių asmenų </w:t>
      </w:r>
      <w:r w:rsidR="003F4E08" w:rsidRPr="00572E99">
        <w:rPr>
          <w:rFonts w:ascii="Arial" w:hAnsi="Arial" w:cs="Arial"/>
        </w:rPr>
        <w:t xml:space="preserve">riboto užtikrinimo ataskaita turėtų būti rašytinė, ją turėtų pasirašyti ir </w:t>
      </w:r>
      <w:r w:rsidR="007C7A09" w:rsidRPr="00572E99">
        <w:rPr>
          <w:rFonts w:ascii="Arial" w:hAnsi="Arial" w:cs="Arial"/>
        </w:rPr>
        <w:t>datuoti</w:t>
      </w:r>
      <w:r w:rsidR="003F4E08" w:rsidRPr="00572E99">
        <w:rPr>
          <w:rFonts w:ascii="Arial" w:hAnsi="Arial" w:cs="Arial"/>
        </w:rPr>
        <w:t xml:space="preserve"> fizinis asmuo, atsakingas už užduoties vykdymą asmeniškai arba audito </w:t>
      </w:r>
      <w:r w:rsidRPr="00572E99">
        <w:rPr>
          <w:rFonts w:ascii="Arial" w:hAnsi="Arial" w:cs="Arial"/>
        </w:rPr>
        <w:t>į</w:t>
      </w:r>
      <w:r w:rsidR="003F4E08" w:rsidRPr="00572E99">
        <w:rPr>
          <w:rFonts w:ascii="Arial" w:hAnsi="Arial" w:cs="Arial"/>
        </w:rPr>
        <w:t>monės ar paskirto</w:t>
      </w:r>
      <w:r w:rsidR="00A07A77">
        <w:rPr>
          <w:rFonts w:ascii="Arial" w:hAnsi="Arial" w:cs="Arial"/>
        </w:rPr>
        <w:t xml:space="preserve"> nepriklausomo tvarumo atskaitomybės</w:t>
      </w:r>
      <w:r w:rsidR="003F4E08" w:rsidRPr="00572E99">
        <w:rPr>
          <w:rFonts w:ascii="Arial" w:hAnsi="Arial" w:cs="Arial"/>
        </w:rPr>
        <w:t xml:space="preserve"> užtikrinimo paslaug</w:t>
      </w:r>
      <w:r w:rsidR="006B6F24" w:rsidRPr="00572E99">
        <w:rPr>
          <w:rFonts w:ascii="Arial" w:hAnsi="Arial" w:cs="Arial"/>
        </w:rPr>
        <w:t>os</w:t>
      </w:r>
      <w:r w:rsidR="003F4E08" w:rsidRPr="00572E99">
        <w:rPr>
          <w:rFonts w:ascii="Arial" w:hAnsi="Arial" w:cs="Arial"/>
        </w:rPr>
        <w:t xml:space="preserve"> teikėjo vardu</w:t>
      </w:r>
      <w:r w:rsidR="00BA34CD" w:rsidRPr="00572E99">
        <w:rPr>
          <w:rFonts w:ascii="Arial" w:hAnsi="Arial" w:cs="Arial"/>
        </w:rPr>
        <w:t>.</w:t>
      </w:r>
      <w:r w:rsidR="000A5FC8">
        <w:rPr>
          <w:rFonts w:ascii="Arial" w:hAnsi="Arial" w:cs="Arial"/>
        </w:rPr>
        <w:t xml:space="preserve"> </w:t>
      </w:r>
      <w:r w:rsidR="00C516AF" w:rsidRPr="00572E99">
        <w:rPr>
          <w:rFonts w:ascii="Arial" w:hAnsi="Arial" w:cs="Arial"/>
        </w:rPr>
        <w:t xml:space="preserve">Ji </w:t>
      </w:r>
      <w:r w:rsidR="003F4E08" w:rsidRPr="00572E99">
        <w:rPr>
          <w:rFonts w:ascii="Arial" w:hAnsi="Arial" w:cs="Arial"/>
        </w:rPr>
        <w:t>turėtų būti parašyta aiškiai ir suprantamai numat</w:t>
      </w:r>
      <w:r w:rsidR="00793250" w:rsidRPr="00572E99">
        <w:rPr>
          <w:rFonts w:ascii="Arial" w:hAnsi="Arial" w:cs="Arial"/>
        </w:rPr>
        <w:t>omiems</w:t>
      </w:r>
      <w:r w:rsidR="00023EEE" w:rsidRPr="00572E99">
        <w:rPr>
          <w:rFonts w:ascii="Arial" w:hAnsi="Arial" w:cs="Arial"/>
        </w:rPr>
        <w:t xml:space="preserve"> vartot</w:t>
      </w:r>
      <w:r w:rsidR="000A5FC8">
        <w:rPr>
          <w:rFonts w:ascii="Arial" w:hAnsi="Arial" w:cs="Arial"/>
        </w:rPr>
        <w:t>o</w:t>
      </w:r>
      <w:r w:rsidR="00023EEE" w:rsidRPr="00572E99">
        <w:rPr>
          <w:rFonts w:ascii="Arial" w:hAnsi="Arial" w:cs="Arial"/>
        </w:rPr>
        <w:t>jams</w:t>
      </w:r>
      <w:r w:rsidR="003F4E08" w:rsidRPr="00572E99">
        <w:rPr>
          <w:rFonts w:ascii="Arial" w:hAnsi="Arial" w:cs="Arial"/>
        </w:rPr>
        <w:t>.</w:t>
      </w:r>
    </w:p>
    <w:p w14:paraId="3044BDFF" w14:textId="77777777" w:rsidR="00E06667" w:rsidRPr="00572E99" w:rsidRDefault="003F4E08" w:rsidP="00572E99">
      <w:pPr>
        <w:pStyle w:val="Sraopastraipa"/>
        <w:numPr>
          <w:ilvl w:val="0"/>
          <w:numId w:val="3"/>
        </w:numPr>
        <w:tabs>
          <w:tab w:val="left" w:pos="437"/>
        </w:tabs>
        <w:spacing w:before="120"/>
        <w:ind w:left="567" w:right="4" w:hanging="579"/>
        <w:rPr>
          <w:rFonts w:ascii="Arial" w:hAnsi="Arial" w:cs="Arial"/>
          <w:sz w:val="20"/>
          <w:szCs w:val="20"/>
        </w:rPr>
      </w:pPr>
      <w:r w:rsidRPr="00572E99">
        <w:rPr>
          <w:rFonts w:ascii="Arial" w:hAnsi="Arial" w:cs="Arial"/>
          <w:sz w:val="20"/>
          <w:szCs w:val="20"/>
        </w:rPr>
        <w:t>Riboto užtikrinimo ataskaitoje turėtų būti pateikta ši konkrečiai subjektui būdinga informacija:</w:t>
      </w:r>
    </w:p>
    <w:p w14:paraId="58399F2D" w14:textId="301114F9" w:rsidR="00E06667" w:rsidRPr="00572E99" w:rsidRDefault="003F4E08" w:rsidP="00572E99">
      <w:pPr>
        <w:pStyle w:val="Sraopastraipa"/>
        <w:numPr>
          <w:ilvl w:val="1"/>
          <w:numId w:val="3"/>
        </w:numPr>
        <w:tabs>
          <w:tab w:val="left" w:pos="860"/>
        </w:tabs>
        <w:spacing w:before="120"/>
        <w:ind w:left="993" w:right="4" w:hanging="426"/>
        <w:rPr>
          <w:rFonts w:ascii="Arial" w:hAnsi="Arial" w:cs="Arial"/>
          <w:sz w:val="20"/>
          <w:szCs w:val="20"/>
        </w:rPr>
      </w:pPr>
      <w:r w:rsidRPr="00572E99">
        <w:rPr>
          <w:rFonts w:ascii="Arial" w:hAnsi="Arial" w:cs="Arial"/>
          <w:sz w:val="20"/>
          <w:szCs w:val="20"/>
        </w:rPr>
        <w:t>subjekt</w:t>
      </w:r>
      <w:r w:rsidR="00771B1E" w:rsidRPr="00572E99">
        <w:rPr>
          <w:rFonts w:ascii="Arial" w:hAnsi="Arial" w:cs="Arial"/>
          <w:sz w:val="20"/>
          <w:szCs w:val="20"/>
        </w:rPr>
        <w:t>as</w:t>
      </w:r>
      <w:r w:rsidRPr="00572E99">
        <w:rPr>
          <w:rFonts w:ascii="Arial" w:hAnsi="Arial" w:cs="Arial"/>
          <w:sz w:val="20"/>
          <w:szCs w:val="20"/>
        </w:rPr>
        <w:t>, kuriam taikoma riboto užtikrinimo užduotis</w:t>
      </w:r>
      <w:r w:rsidR="00F721C1">
        <w:rPr>
          <w:rFonts w:ascii="Arial" w:hAnsi="Arial" w:cs="Arial"/>
          <w:sz w:val="20"/>
          <w:szCs w:val="20"/>
        </w:rPr>
        <w:t>,</w:t>
      </w:r>
    </w:p>
    <w:p w14:paraId="359C5C63" w14:textId="0ACE6473" w:rsidR="00E06667" w:rsidRPr="00572E99" w:rsidRDefault="003F4E08" w:rsidP="00572E99">
      <w:pPr>
        <w:pStyle w:val="Sraopastraipa"/>
        <w:numPr>
          <w:ilvl w:val="1"/>
          <w:numId w:val="3"/>
        </w:numPr>
        <w:tabs>
          <w:tab w:val="left" w:pos="860"/>
        </w:tabs>
        <w:spacing w:before="120"/>
        <w:ind w:left="993" w:right="4" w:hanging="426"/>
        <w:rPr>
          <w:rFonts w:ascii="Arial" w:hAnsi="Arial" w:cs="Arial"/>
          <w:sz w:val="20"/>
          <w:szCs w:val="20"/>
        </w:rPr>
      </w:pPr>
      <w:r w:rsidRPr="00572E99">
        <w:rPr>
          <w:rFonts w:ascii="Arial" w:hAnsi="Arial" w:cs="Arial"/>
          <w:sz w:val="20"/>
          <w:szCs w:val="20"/>
        </w:rPr>
        <w:t>ar tvarumo ataskaitos yra konsoliduotos</w:t>
      </w:r>
      <w:r w:rsidR="00F721C1">
        <w:rPr>
          <w:rFonts w:ascii="Arial" w:hAnsi="Arial" w:cs="Arial"/>
          <w:sz w:val="20"/>
          <w:szCs w:val="20"/>
        </w:rPr>
        <w:t>,</w:t>
      </w:r>
      <w:r w:rsidR="002A0D00" w:rsidRPr="00572E99">
        <w:rPr>
          <w:rFonts w:ascii="Arial" w:hAnsi="Arial" w:cs="Arial"/>
          <w:sz w:val="20"/>
          <w:szCs w:val="20"/>
        </w:rPr>
        <w:t xml:space="preserve"> ar ne</w:t>
      </w:r>
      <w:r w:rsidR="00F721C1">
        <w:rPr>
          <w:rFonts w:ascii="Arial" w:hAnsi="Arial" w:cs="Arial"/>
          <w:sz w:val="20"/>
          <w:szCs w:val="20"/>
        </w:rPr>
        <w:t>,</w:t>
      </w:r>
    </w:p>
    <w:p w14:paraId="4A91100A" w14:textId="16D60C6B" w:rsidR="00E06667" w:rsidRPr="00572E99" w:rsidRDefault="003F4E08" w:rsidP="00572E99">
      <w:pPr>
        <w:pStyle w:val="Sraopastraipa"/>
        <w:numPr>
          <w:ilvl w:val="1"/>
          <w:numId w:val="3"/>
        </w:numPr>
        <w:tabs>
          <w:tab w:val="left" w:pos="860"/>
        </w:tabs>
        <w:spacing w:before="120"/>
        <w:ind w:left="993" w:right="4" w:hanging="426"/>
        <w:rPr>
          <w:rFonts w:ascii="Arial" w:hAnsi="Arial" w:cs="Arial"/>
          <w:sz w:val="20"/>
          <w:szCs w:val="20"/>
        </w:rPr>
      </w:pPr>
      <w:r w:rsidRPr="00572E99">
        <w:rPr>
          <w:rFonts w:ascii="Arial" w:hAnsi="Arial" w:cs="Arial"/>
          <w:sz w:val="20"/>
          <w:szCs w:val="20"/>
        </w:rPr>
        <w:t>dat</w:t>
      </w:r>
      <w:r w:rsidR="00771B1E" w:rsidRPr="00572E99">
        <w:rPr>
          <w:rFonts w:ascii="Arial" w:hAnsi="Arial" w:cs="Arial"/>
          <w:sz w:val="20"/>
          <w:szCs w:val="20"/>
        </w:rPr>
        <w:t>a</w:t>
      </w:r>
      <w:r w:rsidRPr="00572E99">
        <w:rPr>
          <w:rFonts w:ascii="Arial" w:hAnsi="Arial" w:cs="Arial"/>
          <w:sz w:val="20"/>
          <w:szCs w:val="20"/>
        </w:rPr>
        <w:t xml:space="preserve"> ir laikotarp</w:t>
      </w:r>
      <w:r w:rsidR="00771B1E" w:rsidRPr="00572E99">
        <w:rPr>
          <w:rFonts w:ascii="Arial" w:hAnsi="Arial" w:cs="Arial"/>
          <w:sz w:val="20"/>
          <w:szCs w:val="20"/>
        </w:rPr>
        <w:t>is</w:t>
      </w:r>
      <w:r w:rsidRPr="00572E99">
        <w:rPr>
          <w:rFonts w:ascii="Arial" w:hAnsi="Arial" w:cs="Arial"/>
          <w:sz w:val="20"/>
          <w:szCs w:val="20"/>
        </w:rPr>
        <w:t>, kur</w:t>
      </w:r>
      <w:r w:rsidR="00DB0D26" w:rsidRPr="00572E99">
        <w:rPr>
          <w:rFonts w:ascii="Arial" w:hAnsi="Arial" w:cs="Arial"/>
          <w:sz w:val="20"/>
          <w:szCs w:val="20"/>
        </w:rPr>
        <w:t>į</w:t>
      </w:r>
      <w:r w:rsidRPr="00572E99">
        <w:rPr>
          <w:rFonts w:ascii="Arial" w:hAnsi="Arial" w:cs="Arial"/>
          <w:sz w:val="20"/>
          <w:szCs w:val="20"/>
        </w:rPr>
        <w:t xml:space="preserve"> apima tvarumo ataskaitos ir</w:t>
      </w:r>
    </w:p>
    <w:p w14:paraId="3A2133D0" w14:textId="47744A92" w:rsidR="00E06667" w:rsidRPr="00572E99" w:rsidRDefault="008B145A" w:rsidP="00572E99">
      <w:pPr>
        <w:pStyle w:val="Sraopastraipa"/>
        <w:numPr>
          <w:ilvl w:val="1"/>
          <w:numId w:val="3"/>
        </w:numPr>
        <w:tabs>
          <w:tab w:val="left" w:pos="860"/>
        </w:tabs>
        <w:spacing w:before="120"/>
        <w:ind w:left="993" w:right="4" w:hanging="426"/>
        <w:rPr>
          <w:rFonts w:ascii="Arial" w:hAnsi="Arial" w:cs="Arial"/>
          <w:sz w:val="20"/>
          <w:szCs w:val="20"/>
        </w:rPr>
      </w:pPr>
      <w:r w:rsidRPr="00572E99">
        <w:rPr>
          <w:rFonts w:ascii="Arial" w:hAnsi="Arial" w:cs="Arial"/>
          <w:sz w:val="20"/>
          <w:szCs w:val="20"/>
        </w:rPr>
        <w:t xml:space="preserve">kad </w:t>
      </w:r>
      <w:r w:rsidR="002A0D00" w:rsidRPr="00572E99">
        <w:rPr>
          <w:rFonts w:ascii="Arial" w:hAnsi="Arial" w:cs="Arial"/>
          <w:sz w:val="20"/>
          <w:szCs w:val="20"/>
        </w:rPr>
        <w:t>ataskaitos p</w:t>
      </w:r>
      <w:r w:rsidR="007F3E30" w:rsidRPr="00572E99">
        <w:rPr>
          <w:rFonts w:ascii="Arial" w:hAnsi="Arial" w:cs="Arial"/>
          <w:sz w:val="20"/>
          <w:szCs w:val="20"/>
        </w:rPr>
        <w:t>areng</w:t>
      </w:r>
      <w:r w:rsidR="00B95ED9" w:rsidRPr="00572E99">
        <w:rPr>
          <w:rFonts w:ascii="Arial" w:hAnsi="Arial" w:cs="Arial"/>
          <w:sz w:val="20"/>
          <w:szCs w:val="20"/>
        </w:rPr>
        <w:t>imui</w:t>
      </w:r>
      <w:r w:rsidR="007F3E30" w:rsidRPr="00572E99">
        <w:rPr>
          <w:rFonts w:ascii="Arial" w:hAnsi="Arial" w:cs="Arial"/>
          <w:sz w:val="20"/>
          <w:szCs w:val="20"/>
        </w:rPr>
        <w:t xml:space="preserve"> </w:t>
      </w:r>
      <w:r w:rsidR="00B95ED9" w:rsidRPr="00572E99">
        <w:rPr>
          <w:rFonts w:ascii="Arial" w:hAnsi="Arial" w:cs="Arial"/>
          <w:sz w:val="20"/>
          <w:szCs w:val="20"/>
        </w:rPr>
        <w:t xml:space="preserve">yra taikoma </w:t>
      </w:r>
      <w:r w:rsidR="007F3E30" w:rsidRPr="00572E99">
        <w:rPr>
          <w:rFonts w:ascii="Arial" w:hAnsi="Arial" w:cs="Arial"/>
          <w:sz w:val="20"/>
          <w:szCs w:val="20"/>
        </w:rPr>
        <w:t>l</w:t>
      </w:r>
      <w:r w:rsidR="003F4E08" w:rsidRPr="00572E99">
        <w:rPr>
          <w:rFonts w:ascii="Arial" w:hAnsi="Arial" w:cs="Arial"/>
          <w:sz w:val="20"/>
          <w:szCs w:val="20"/>
        </w:rPr>
        <w:t xml:space="preserve"> </w:t>
      </w:r>
      <w:r w:rsidR="004F779B" w:rsidRPr="00572E99">
        <w:rPr>
          <w:rFonts w:ascii="Arial" w:hAnsi="Arial" w:cs="Arial"/>
          <w:sz w:val="20"/>
          <w:szCs w:val="20"/>
        </w:rPr>
        <w:t>ETAS</w:t>
      </w:r>
      <w:r w:rsidR="00DB0D26" w:rsidRPr="00572E99">
        <w:rPr>
          <w:rFonts w:ascii="Arial" w:hAnsi="Arial" w:cs="Arial"/>
          <w:sz w:val="20"/>
          <w:szCs w:val="20"/>
        </w:rPr>
        <w:t xml:space="preserve"> </w:t>
      </w:r>
      <w:r w:rsidR="003F4E08" w:rsidRPr="00572E99">
        <w:rPr>
          <w:rFonts w:ascii="Arial" w:hAnsi="Arial" w:cs="Arial"/>
          <w:sz w:val="20"/>
          <w:szCs w:val="20"/>
        </w:rPr>
        <w:t xml:space="preserve">ir </w:t>
      </w:r>
      <w:r w:rsidR="002A0D00" w:rsidRPr="00572E99">
        <w:rPr>
          <w:rFonts w:ascii="Arial" w:hAnsi="Arial" w:cs="Arial"/>
          <w:sz w:val="20"/>
          <w:szCs w:val="20"/>
        </w:rPr>
        <w:t>t</w:t>
      </w:r>
      <w:r w:rsidR="003F4E08" w:rsidRPr="00572E99">
        <w:rPr>
          <w:rFonts w:ascii="Arial" w:hAnsi="Arial" w:cs="Arial"/>
          <w:sz w:val="20"/>
          <w:szCs w:val="20"/>
        </w:rPr>
        <w:t xml:space="preserve">aksonomijos </w:t>
      </w:r>
      <w:r w:rsidR="002A0D00" w:rsidRPr="00572E99">
        <w:rPr>
          <w:rFonts w:ascii="Arial" w:hAnsi="Arial" w:cs="Arial"/>
          <w:sz w:val="20"/>
          <w:szCs w:val="20"/>
        </w:rPr>
        <w:t>pamatinė sistema</w:t>
      </w:r>
      <w:r w:rsidR="002A0D00" w:rsidRPr="00572E99">
        <w:rPr>
          <w:rStyle w:val="Puslapioinaosnuoroda"/>
          <w:rFonts w:ascii="Arial" w:hAnsi="Arial" w:cs="Arial"/>
          <w:sz w:val="20"/>
          <w:szCs w:val="20"/>
        </w:rPr>
        <w:footnoteReference w:id="22"/>
      </w:r>
      <w:r w:rsidR="008138CD">
        <w:rPr>
          <w:rFonts w:ascii="Arial" w:hAnsi="Arial" w:cs="Arial"/>
          <w:sz w:val="20"/>
          <w:szCs w:val="20"/>
        </w:rPr>
        <w:t xml:space="preserve"> </w:t>
      </w:r>
      <w:r w:rsidR="009456EB" w:rsidRPr="00572E99">
        <w:rPr>
          <w:rStyle w:val="Puslapioinaosnuoroda"/>
          <w:rFonts w:ascii="Arial" w:hAnsi="Arial" w:cs="Arial"/>
          <w:sz w:val="20"/>
          <w:szCs w:val="20"/>
        </w:rPr>
        <w:footnoteReference w:id="23"/>
      </w:r>
      <w:r w:rsidR="00DB0D26" w:rsidRPr="00572E99">
        <w:rPr>
          <w:rFonts w:ascii="Arial" w:hAnsi="Arial" w:cs="Arial"/>
          <w:sz w:val="20"/>
          <w:szCs w:val="20"/>
        </w:rPr>
        <w:t xml:space="preserve"> </w:t>
      </w:r>
      <w:r w:rsidR="003F4E08" w:rsidRPr="00572E99">
        <w:rPr>
          <w:rFonts w:ascii="Arial" w:hAnsi="Arial" w:cs="Arial"/>
          <w:sz w:val="20"/>
          <w:szCs w:val="20"/>
        </w:rPr>
        <w:t xml:space="preserve"> .</w:t>
      </w:r>
    </w:p>
    <w:p w14:paraId="26CD86C9" w14:textId="7B862CC8" w:rsidR="00E06667" w:rsidRPr="00572E99" w:rsidRDefault="003F4E08" w:rsidP="00572E99">
      <w:pPr>
        <w:pStyle w:val="Sraopastraipa"/>
        <w:numPr>
          <w:ilvl w:val="0"/>
          <w:numId w:val="3"/>
        </w:numPr>
        <w:tabs>
          <w:tab w:val="left" w:pos="494"/>
        </w:tabs>
        <w:spacing w:before="120"/>
        <w:ind w:left="426" w:right="4" w:hanging="426"/>
        <w:rPr>
          <w:rFonts w:ascii="Arial" w:hAnsi="Arial" w:cs="Arial"/>
          <w:sz w:val="20"/>
          <w:szCs w:val="20"/>
        </w:rPr>
      </w:pPr>
      <w:r w:rsidRPr="00572E99">
        <w:rPr>
          <w:rFonts w:ascii="Arial" w:hAnsi="Arial" w:cs="Arial"/>
          <w:sz w:val="20"/>
          <w:szCs w:val="20"/>
        </w:rPr>
        <w:t>Riboto užtikrinimo ataskaitoje turėtų būti nurodyta ši informacija apie atliktą riboto užtikrinimo užduot</w:t>
      </w:r>
      <w:r w:rsidR="00DB0D26" w:rsidRPr="00572E99">
        <w:rPr>
          <w:rFonts w:ascii="Arial" w:hAnsi="Arial" w:cs="Arial"/>
          <w:sz w:val="20"/>
          <w:szCs w:val="20"/>
        </w:rPr>
        <w:t>į</w:t>
      </w:r>
      <w:r w:rsidRPr="00572E99">
        <w:rPr>
          <w:rFonts w:ascii="Arial" w:hAnsi="Arial" w:cs="Arial"/>
          <w:sz w:val="20"/>
          <w:szCs w:val="20"/>
        </w:rPr>
        <w:t>:</w:t>
      </w:r>
    </w:p>
    <w:p w14:paraId="1BCF1162" w14:textId="772D66D8" w:rsidR="00E06667" w:rsidRPr="00572E99" w:rsidRDefault="003F4E08" w:rsidP="00572E99">
      <w:pPr>
        <w:pStyle w:val="Sraopastraipa"/>
        <w:numPr>
          <w:ilvl w:val="1"/>
          <w:numId w:val="3"/>
        </w:numPr>
        <w:tabs>
          <w:tab w:val="left" w:pos="860"/>
        </w:tabs>
        <w:spacing w:before="120"/>
        <w:ind w:left="993" w:right="4" w:hanging="426"/>
        <w:rPr>
          <w:rFonts w:ascii="Arial" w:hAnsi="Arial" w:cs="Arial"/>
          <w:sz w:val="20"/>
          <w:szCs w:val="20"/>
        </w:rPr>
      </w:pPr>
      <w:bookmarkStart w:id="21" w:name="_bookmark21"/>
      <w:bookmarkStart w:id="22" w:name="_bookmark22"/>
      <w:bookmarkEnd w:id="21"/>
      <w:bookmarkEnd w:id="22"/>
      <w:r w:rsidRPr="00572E99">
        <w:rPr>
          <w:rFonts w:ascii="Arial" w:hAnsi="Arial" w:cs="Arial"/>
          <w:sz w:val="20"/>
          <w:szCs w:val="20"/>
        </w:rPr>
        <w:t>riboto užtikrinimo užduoties apimties aprašymas</w:t>
      </w:r>
      <w:r w:rsidR="005E3AD6">
        <w:rPr>
          <w:rFonts w:ascii="Arial" w:hAnsi="Arial" w:cs="Arial"/>
          <w:sz w:val="20"/>
          <w:szCs w:val="20"/>
        </w:rPr>
        <w:t>,</w:t>
      </w:r>
      <w:r w:rsidRPr="00572E99">
        <w:rPr>
          <w:rFonts w:ascii="Arial" w:hAnsi="Arial" w:cs="Arial"/>
          <w:sz w:val="20"/>
          <w:szCs w:val="20"/>
        </w:rPr>
        <w:t xml:space="preserve"> ir</w:t>
      </w:r>
    </w:p>
    <w:p w14:paraId="71DA9B2A" w14:textId="5FDC902A" w:rsidR="00E06667" w:rsidRPr="00572E99" w:rsidRDefault="003F4E08" w:rsidP="00F45468">
      <w:pPr>
        <w:pStyle w:val="Sraopastraipa"/>
        <w:numPr>
          <w:ilvl w:val="1"/>
          <w:numId w:val="3"/>
        </w:numPr>
        <w:spacing w:before="120"/>
        <w:ind w:left="851" w:right="4" w:hanging="284"/>
        <w:rPr>
          <w:rFonts w:ascii="Arial" w:hAnsi="Arial" w:cs="Arial"/>
          <w:sz w:val="20"/>
          <w:szCs w:val="20"/>
        </w:rPr>
      </w:pPr>
      <w:r w:rsidRPr="00572E99">
        <w:rPr>
          <w:rFonts w:ascii="Arial" w:hAnsi="Arial" w:cs="Arial"/>
          <w:sz w:val="20"/>
          <w:szCs w:val="20"/>
        </w:rPr>
        <w:t>standarto (-ų) ir (arba)</w:t>
      </w:r>
      <w:r w:rsidR="00281E32" w:rsidRPr="00572E99">
        <w:rPr>
          <w:rFonts w:ascii="Arial" w:hAnsi="Arial" w:cs="Arial"/>
          <w:sz w:val="20"/>
          <w:szCs w:val="20"/>
        </w:rPr>
        <w:t xml:space="preserve"> oficialių</w:t>
      </w:r>
      <w:r w:rsidRPr="00572E99">
        <w:rPr>
          <w:rFonts w:ascii="Arial" w:hAnsi="Arial" w:cs="Arial"/>
          <w:sz w:val="20"/>
          <w:szCs w:val="20"/>
        </w:rPr>
        <w:t xml:space="preserve"> pareiškimo (-ų), pagal kur</w:t>
      </w:r>
      <w:r w:rsidR="001A6054" w:rsidRPr="00572E99">
        <w:rPr>
          <w:rFonts w:ascii="Arial" w:hAnsi="Arial" w:cs="Arial"/>
          <w:sz w:val="20"/>
          <w:szCs w:val="20"/>
        </w:rPr>
        <w:t>į</w:t>
      </w:r>
      <w:r w:rsidRPr="00572E99">
        <w:rPr>
          <w:rFonts w:ascii="Arial" w:hAnsi="Arial" w:cs="Arial"/>
          <w:sz w:val="20"/>
          <w:szCs w:val="20"/>
        </w:rPr>
        <w:t xml:space="preserve"> (-</w:t>
      </w:r>
      <w:proofErr w:type="spellStart"/>
      <w:r w:rsidRPr="00572E99">
        <w:rPr>
          <w:rFonts w:ascii="Arial" w:hAnsi="Arial" w:cs="Arial"/>
          <w:sz w:val="20"/>
          <w:szCs w:val="20"/>
        </w:rPr>
        <w:t>iuos</w:t>
      </w:r>
      <w:proofErr w:type="spellEnd"/>
      <w:r w:rsidRPr="00572E99">
        <w:rPr>
          <w:rFonts w:ascii="Arial" w:hAnsi="Arial" w:cs="Arial"/>
          <w:sz w:val="20"/>
          <w:szCs w:val="20"/>
        </w:rPr>
        <w:t>) buvo atlikta riboto užtikrinimo užduotis, identifikavimas.</w:t>
      </w:r>
    </w:p>
    <w:p w14:paraId="6A7F8DCC" w14:textId="369A3779" w:rsidR="00E06667" w:rsidRPr="00572E99" w:rsidRDefault="003F4E08" w:rsidP="00572E99">
      <w:pPr>
        <w:pStyle w:val="Sraopastraipa"/>
        <w:numPr>
          <w:ilvl w:val="0"/>
          <w:numId w:val="3"/>
        </w:numPr>
        <w:tabs>
          <w:tab w:val="left" w:pos="437"/>
        </w:tabs>
        <w:spacing w:before="120"/>
        <w:ind w:left="426" w:right="4" w:hanging="426"/>
        <w:rPr>
          <w:rFonts w:ascii="Arial" w:hAnsi="Arial" w:cs="Arial"/>
          <w:sz w:val="20"/>
          <w:szCs w:val="20"/>
        </w:rPr>
      </w:pPr>
      <w:r w:rsidRPr="00572E99">
        <w:rPr>
          <w:rFonts w:ascii="Arial" w:hAnsi="Arial" w:cs="Arial"/>
          <w:sz w:val="20"/>
          <w:szCs w:val="20"/>
        </w:rPr>
        <w:t xml:space="preserve">Riboto užtikrinimo ataskaitoje turėtų būti pateikta praktikuojančio </w:t>
      </w:r>
      <w:r w:rsidR="001D0B13" w:rsidRPr="00572E99">
        <w:rPr>
          <w:rFonts w:ascii="Arial" w:hAnsi="Arial" w:cs="Arial"/>
          <w:sz w:val="20"/>
          <w:szCs w:val="20"/>
        </w:rPr>
        <w:t xml:space="preserve">asmens </w:t>
      </w:r>
      <w:r w:rsidRPr="00572E99">
        <w:rPr>
          <w:rFonts w:ascii="Arial" w:hAnsi="Arial" w:cs="Arial"/>
          <w:sz w:val="20"/>
          <w:szCs w:val="20"/>
        </w:rPr>
        <w:t>išvada dėl:</w:t>
      </w:r>
    </w:p>
    <w:p w14:paraId="68A1C9BD" w14:textId="0E97F7F0" w:rsidR="00E06667" w:rsidRPr="00572E99" w:rsidRDefault="003F4E08" w:rsidP="00F45468">
      <w:pPr>
        <w:pStyle w:val="Sraopastraipa"/>
        <w:numPr>
          <w:ilvl w:val="1"/>
          <w:numId w:val="3"/>
        </w:numPr>
        <w:spacing w:before="120"/>
        <w:ind w:left="851" w:right="4" w:hanging="284"/>
        <w:jc w:val="both"/>
        <w:rPr>
          <w:rFonts w:ascii="Arial" w:hAnsi="Arial" w:cs="Arial"/>
        </w:rPr>
      </w:pPr>
      <w:r w:rsidRPr="00572E99">
        <w:rPr>
          <w:rFonts w:ascii="Arial" w:hAnsi="Arial" w:cs="Arial"/>
          <w:sz w:val="20"/>
          <w:szCs w:val="20"/>
        </w:rPr>
        <w:t>tvarumo ataskait</w:t>
      </w:r>
      <w:r w:rsidR="007F3E30" w:rsidRPr="00572E99">
        <w:rPr>
          <w:rFonts w:ascii="Arial" w:hAnsi="Arial" w:cs="Arial"/>
          <w:sz w:val="20"/>
          <w:szCs w:val="20"/>
        </w:rPr>
        <w:t>os</w:t>
      </w:r>
      <w:r w:rsidRPr="00572E99">
        <w:rPr>
          <w:rFonts w:ascii="Arial" w:hAnsi="Arial" w:cs="Arial"/>
          <w:sz w:val="20"/>
          <w:szCs w:val="20"/>
        </w:rPr>
        <w:t xml:space="preserve">, atsižvelgiant </w:t>
      </w:r>
      <w:r w:rsidR="001A6054" w:rsidRPr="00572E99">
        <w:rPr>
          <w:rFonts w:ascii="Arial" w:hAnsi="Arial" w:cs="Arial"/>
          <w:sz w:val="20"/>
          <w:szCs w:val="20"/>
        </w:rPr>
        <w:t>į</w:t>
      </w:r>
      <w:r w:rsidRPr="00572E99">
        <w:rPr>
          <w:rFonts w:ascii="Arial" w:hAnsi="Arial" w:cs="Arial"/>
          <w:sz w:val="20"/>
          <w:szCs w:val="20"/>
        </w:rPr>
        <w:t xml:space="preserve"> atitinkamus teisinius reikalavimus, t. y. </w:t>
      </w:r>
      <w:r w:rsidR="004F779B" w:rsidRPr="00572E99">
        <w:rPr>
          <w:rFonts w:ascii="Arial" w:hAnsi="Arial" w:cs="Arial"/>
          <w:sz w:val="20"/>
          <w:szCs w:val="20"/>
        </w:rPr>
        <w:t>ETAS</w:t>
      </w:r>
      <w:r w:rsidR="001A6054" w:rsidRPr="00572E99">
        <w:rPr>
          <w:rFonts w:ascii="Arial" w:hAnsi="Arial" w:cs="Arial"/>
          <w:sz w:val="20"/>
          <w:szCs w:val="20"/>
        </w:rPr>
        <w:t xml:space="preserve"> </w:t>
      </w:r>
      <w:r w:rsidRPr="00572E99">
        <w:rPr>
          <w:rFonts w:ascii="Arial" w:hAnsi="Arial" w:cs="Arial"/>
          <w:sz w:val="20"/>
          <w:szCs w:val="20"/>
        </w:rPr>
        <w:t>(tai apima subjekto</w:t>
      </w:r>
      <w:r w:rsidR="009456EB" w:rsidRPr="00572E99">
        <w:rPr>
          <w:rFonts w:ascii="Arial" w:hAnsi="Arial" w:cs="Arial"/>
          <w:sz w:val="20"/>
          <w:szCs w:val="20"/>
        </w:rPr>
        <w:t xml:space="preserve"> </w:t>
      </w:r>
      <w:r w:rsidRPr="00572E99">
        <w:rPr>
          <w:rFonts w:ascii="Arial" w:hAnsi="Arial" w:cs="Arial"/>
          <w:sz w:val="20"/>
          <w:szCs w:val="20"/>
        </w:rPr>
        <w:t>procesą ir tvarumo ataskait</w:t>
      </w:r>
      <w:r w:rsidR="00A93D3A">
        <w:rPr>
          <w:rFonts w:ascii="Arial" w:hAnsi="Arial" w:cs="Arial"/>
          <w:sz w:val="20"/>
          <w:szCs w:val="20"/>
        </w:rPr>
        <w:t>ų atskleidimus</w:t>
      </w:r>
      <w:r w:rsidRPr="00572E99">
        <w:rPr>
          <w:rFonts w:ascii="Arial" w:hAnsi="Arial" w:cs="Arial"/>
          <w:sz w:val="20"/>
          <w:szCs w:val="20"/>
        </w:rPr>
        <w:t>),</w:t>
      </w:r>
    </w:p>
    <w:p w14:paraId="21C5516C" w14:textId="058353A2" w:rsidR="00E06667" w:rsidRPr="00572E99" w:rsidRDefault="003F4E08" w:rsidP="00F45468">
      <w:pPr>
        <w:pStyle w:val="Sraopastraipa"/>
        <w:numPr>
          <w:ilvl w:val="1"/>
          <w:numId w:val="3"/>
        </w:numPr>
        <w:tabs>
          <w:tab w:val="left" w:pos="860"/>
        </w:tabs>
        <w:spacing w:before="120"/>
        <w:ind w:left="993" w:right="4" w:hanging="426"/>
        <w:jc w:val="both"/>
        <w:rPr>
          <w:rFonts w:ascii="Arial" w:hAnsi="Arial" w:cs="Arial"/>
          <w:sz w:val="20"/>
          <w:szCs w:val="20"/>
        </w:rPr>
      </w:pPr>
      <w:r w:rsidRPr="00572E99">
        <w:rPr>
          <w:rFonts w:ascii="Arial" w:hAnsi="Arial" w:cs="Arial"/>
          <w:sz w:val="20"/>
          <w:szCs w:val="20"/>
        </w:rPr>
        <w:t>pateikt</w:t>
      </w:r>
      <w:r w:rsidR="00F74B05" w:rsidRPr="00572E99">
        <w:rPr>
          <w:rFonts w:ascii="Arial" w:hAnsi="Arial" w:cs="Arial"/>
          <w:sz w:val="20"/>
          <w:szCs w:val="20"/>
        </w:rPr>
        <w:t>os</w:t>
      </w:r>
      <w:r w:rsidRPr="00572E99">
        <w:rPr>
          <w:rFonts w:ascii="Arial" w:hAnsi="Arial" w:cs="Arial"/>
          <w:sz w:val="20"/>
          <w:szCs w:val="20"/>
        </w:rPr>
        <w:t xml:space="preserve"> informacij</w:t>
      </w:r>
      <w:r w:rsidR="00F74B05" w:rsidRPr="00572E99">
        <w:rPr>
          <w:rFonts w:ascii="Arial" w:hAnsi="Arial" w:cs="Arial"/>
          <w:sz w:val="20"/>
          <w:szCs w:val="20"/>
        </w:rPr>
        <w:t>os</w:t>
      </w:r>
      <w:r w:rsidRPr="00572E99">
        <w:rPr>
          <w:rFonts w:ascii="Arial" w:hAnsi="Arial" w:cs="Arial"/>
          <w:sz w:val="20"/>
          <w:szCs w:val="20"/>
        </w:rPr>
        <w:t>, susijusi</w:t>
      </w:r>
      <w:r w:rsidR="00F74B05" w:rsidRPr="00572E99">
        <w:rPr>
          <w:rFonts w:ascii="Arial" w:hAnsi="Arial" w:cs="Arial"/>
          <w:sz w:val="20"/>
          <w:szCs w:val="20"/>
        </w:rPr>
        <w:t>os</w:t>
      </w:r>
      <w:r w:rsidRPr="00572E99">
        <w:rPr>
          <w:rFonts w:ascii="Arial" w:hAnsi="Arial" w:cs="Arial"/>
          <w:sz w:val="20"/>
          <w:szCs w:val="20"/>
        </w:rPr>
        <w:t xml:space="preserve"> su Taksonomijos reglamento 8 straipsniu, atsižvelgiant </w:t>
      </w:r>
      <w:r w:rsidR="001A6054" w:rsidRPr="00572E99">
        <w:rPr>
          <w:rFonts w:ascii="Arial" w:hAnsi="Arial" w:cs="Arial"/>
          <w:sz w:val="20"/>
          <w:szCs w:val="20"/>
        </w:rPr>
        <w:t>į</w:t>
      </w:r>
      <w:r w:rsidRPr="00572E99">
        <w:rPr>
          <w:rFonts w:ascii="Arial" w:hAnsi="Arial" w:cs="Arial"/>
          <w:sz w:val="20"/>
          <w:szCs w:val="20"/>
        </w:rPr>
        <w:t xml:space="preserve"> ES reglamentą,</w:t>
      </w:r>
    </w:p>
    <w:p w14:paraId="5340A941" w14:textId="6A13B96E" w:rsidR="009456EB" w:rsidRPr="00572E99" w:rsidRDefault="003F4E08" w:rsidP="00F45468">
      <w:pPr>
        <w:pStyle w:val="Sraopastraipa"/>
        <w:numPr>
          <w:ilvl w:val="1"/>
          <w:numId w:val="3"/>
        </w:numPr>
        <w:tabs>
          <w:tab w:val="left" w:pos="860"/>
        </w:tabs>
        <w:spacing w:before="120"/>
        <w:ind w:left="993" w:right="4" w:hanging="426"/>
        <w:jc w:val="both"/>
        <w:rPr>
          <w:rFonts w:ascii="Arial" w:hAnsi="Arial" w:cs="Arial"/>
          <w:sz w:val="20"/>
          <w:szCs w:val="20"/>
        </w:rPr>
      </w:pPr>
      <w:r w:rsidRPr="00572E99">
        <w:rPr>
          <w:rFonts w:ascii="Arial" w:hAnsi="Arial" w:cs="Arial"/>
          <w:sz w:val="20"/>
          <w:szCs w:val="20"/>
        </w:rPr>
        <w:t xml:space="preserve">tvarumo </w:t>
      </w:r>
      <w:r w:rsidR="00F55790" w:rsidRPr="00572E99">
        <w:rPr>
          <w:rFonts w:ascii="Arial" w:hAnsi="Arial" w:cs="Arial"/>
          <w:sz w:val="20"/>
          <w:szCs w:val="20"/>
        </w:rPr>
        <w:t>ataskait</w:t>
      </w:r>
      <w:r w:rsidR="009A0848" w:rsidRPr="00572E99">
        <w:rPr>
          <w:rFonts w:ascii="Arial" w:hAnsi="Arial" w:cs="Arial"/>
          <w:sz w:val="20"/>
          <w:szCs w:val="20"/>
        </w:rPr>
        <w:t>ose</w:t>
      </w:r>
      <w:r w:rsidRPr="00572E99">
        <w:rPr>
          <w:rFonts w:ascii="Arial" w:hAnsi="Arial" w:cs="Arial"/>
          <w:sz w:val="20"/>
          <w:szCs w:val="20"/>
        </w:rPr>
        <w:t xml:space="preserve"> ž</w:t>
      </w:r>
      <w:r w:rsidR="002651DD" w:rsidRPr="00572E99">
        <w:rPr>
          <w:rFonts w:ascii="Arial" w:hAnsi="Arial" w:cs="Arial"/>
          <w:sz w:val="20"/>
          <w:szCs w:val="20"/>
        </w:rPr>
        <w:t>enklinimas</w:t>
      </w:r>
      <w:r w:rsidRPr="00572E99">
        <w:rPr>
          <w:rFonts w:ascii="Arial" w:hAnsi="Arial" w:cs="Arial"/>
          <w:sz w:val="20"/>
          <w:szCs w:val="20"/>
        </w:rPr>
        <w:t xml:space="preserve"> atsižvelgiant </w:t>
      </w:r>
      <w:r w:rsidR="001A6054" w:rsidRPr="00572E99">
        <w:rPr>
          <w:rFonts w:ascii="Arial" w:hAnsi="Arial" w:cs="Arial"/>
          <w:sz w:val="20"/>
          <w:szCs w:val="20"/>
        </w:rPr>
        <w:t>į</w:t>
      </w:r>
      <w:r w:rsidRPr="00572E99">
        <w:rPr>
          <w:rFonts w:ascii="Arial" w:hAnsi="Arial" w:cs="Arial"/>
          <w:sz w:val="20"/>
          <w:szCs w:val="20"/>
        </w:rPr>
        <w:t xml:space="preserve"> </w:t>
      </w:r>
      <w:r w:rsidR="007F261B" w:rsidRPr="00572E99">
        <w:rPr>
          <w:rFonts w:ascii="Arial" w:hAnsi="Arial" w:cs="Arial"/>
          <w:sz w:val="20"/>
          <w:szCs w:val="20"/>
        </w:rPr>
        <w:t>elektroninių ataskaitų teikimo formato</w:t>
      </w:r>
      <w:r w:rsidR="000A5FC8">
        <w:rPr>
          <w:rFonts w:ascii="Arial" w:hAnsi="Arial" w:cs="Arial"/>
          <w:sz w:val="20"/>
          <w:szCs w:val="20"/>
        </w:rPr>
        <w:t xml:space="preserve"> </w:t>
      </w:r>
      <w:r w:rsidR="001A6054" w:rsidRPr="00572E99">
        <w:rPr>
          <w:rFonts w:ascii="Arial" w:hAnsi="Arial" w:cs="Arial"/>
          <w:sz w:val="20"/>
          <w:szCs w:val="20"/>
        </w:rPr>
        <w:t>reikalavimus</w:t>
      </w:r>
      <w:r w:rsidR="009456EB" w:rsidRPr="00572E99">
        <w:rPr>
          <w:rStyle w:val="Puslapioinaosnuoroda"/>
          <w:rFonts w:ascii="Arial" w:hAnsi="Arial" w:cs="Arial"/>
          <w:sz w:val="20"/>
          <w:szCs w:val="20"/>
        </w:rPr>
        <w:footnoteReference w:id="24"/>
      </w:r>
      <w:hyperlink w:anchor="_bookmark23" w:history="1">
        <w:r w:rsidRPr="00572E99">
          <w:rPr>
            <w:rFonts w:ascii="Arial" w:hAnsi="Arial" w:cs="Arial"/>
            <w:sz w:val="20"/>
            <w:szCs w:val="20"/>
          </w:rPr>
          <w:t>.</w:t>
        </w:r>
      </w:hyperlink>
    </w:p>
    <w:p w14:paraId="1C7FA347" w14:textId="77777777" w:rsidR="007624CC" w:rsidRPr="00572E99" w:rsidRDefault="007624CC" w:rsidP="00572E99">
      <w:pPr>
        <w:spacing w:before="120"/>
        <w:ind w:right="4"/>
        <w:rPr>
          <w:rFonts w:ascii="Arial" w:hAnsi="Arial" w:cs="Arial"/>
          <w:i/>
          <w:sz w:val="20"/>
          <w:szCs w:val="20"/>
        </w:rPr>
      </w:pPr>
    </w:p>
    <w:tbl>
      <w:tblPr>
        <w:tblStyle w:val="Lentelstinklelis"/>
        <w:tblW w:w="0" w:type="auto"/>
        <w:tblInd w:w="107" w:type="dxa"/>
        <w:tblLook w:val="04A0" w:firstRow="1" w:lastRow="0" w:firstColumn="1" w:lastColumn="0" w:noHBand="0" w:noVBand="1"/>
      </w:tblPr>
      <w:tblGrid>
        <w:gridCol w:w="10093"/>
      </w:tblGrid>
      <w:tr w:rsidR="007624CC" w:rsidRPr="0062605F" w14:paraId="3C1ED8E2" w14:textId="77777777" w:rsidTr="007237AD">
        <w:tc>
          <w:tcPr>
            <w:tcW w:w="10093" w:type="dxa"/>
          </w:tcPr>
          <w:p w14:paraId="07B3D023" w14:textId="77777777" w:rsidR="007624CC" w:rsidRPr="00572E99" w:rsidRDefault="007624CC" w:rsidP="00572E99">
            <w:pPr>
              <w:spacing w:before="120"/>
              <w:ind w:right="4"/>
              <w:rPr>
                <w:rFonts w:ascii="Arial" w:hAnsi="Arial" w:cs="Arial"/>
                <w:i/>
                <w:sz w:val="20"/>
                <w:szCs w:val="20"/>
              </w:rPr>
            </w:pPr>
            <w:r w:rsidRPr="00572E99">
              <w:rPr>
                <w:rFonts w:ascii="Arial" w:hAnsi="Arial" w:cs="Arial"/>
                <w:i/>
                <w:sz w:val="20"/>
                <w:szCs w:val="20"/>
              </w:rPr>
              <w:t>Atitiktis ETAS, teisingas pateikimas ir konkretaus subjekto informacija</w:t>
            </w:r>
          </w:p>
          <w:p w14:paraId="184487BD" w14:textId="359E4F8B" w:rsidR="007624CC" w:rsidRPr="0062605F" w:rsidRDefault="007624CC" w:rsidP="00572E99">
            <w:pPr>
              <w:numPr>
                <w:ilvl w:val="0"/>
                <w:numId w:val="2"/>
              </w:numPr>
              <w:tabs>
                <w:tab w:val="left" w:pos="467"/>
              </w:tabs>
              <w:spacing w:before="120"/>
              <w:ind w:left="0" w:right="4"/>
              <w:jc w:val="both"/>
              <w:rPr>
                <w:rFonts w:ascii="Arial" w:hAnsi="Arial" w:cs="Arial"/>
                <w:i/>
                <w:sz w:val="20"/>
                <w:szCs w:val="20"/>
              </w:rPr>
            </w:pPr>
            <w:r w:rsidRPr="0062605F">
              <w:rPr>
                <w:rFonts w:ascii="Arial" w:hAnsi="Arial" w:cs="Arial"/>
                <w:i/>
                <w:sz w:val="20"/>
                <w:szCs w:val="20"/>
              </w:rPr>
              <w:t>Pažymėtina,</w:t>
            </w:r>
            <w:r w:rsidRPr="00572E99">
              <w:rPr>
                <w:rFonts w:ascii="Arial" w:hAnsi="Arial" w:cs="Arial"/>
                <w:i/>
                <w:sz w:val="20"/>
                <w:szCs w:val="20"/>
              </w:rPr>
              <w:t xml:space="preserve"> </w:t>
            </w:r>
            <w:r w:rsidRPr="0062605F">
              <w:rPr>
                <w:rFonts w:ascii="Arial" w:hAnsi="Arial" w:cs="Arial"/>
                <w:i/>
                <w:sz w:val="20"/>
                <w:szCs w:val="20"/>
              </w:rPr>
              <w:t>kad</w:t>
            </w:r>
            <w:r w:rsidRPr="00572E99">
              <w:rPr>
                <w:rFonts w:ascii="Arial" w:hAnsi="Arial" w:cs="Arial"/>
                <w:i/>
                <w:sz w:val="20"/>
                <w:szCs w:val="20"/>
              </w:rPr>
              <w:t xml:space="preserve"> </w:t>
            </w:r>
            <w:r w:rsidRPr="0062605F">
              <w:rPr>
                <w:rFonts w:ascii="Arial" w:hAnsi="Arial" w:cs="Arial"/>
                <w:i/>
                <w:sz w:val="20"/>
                <w:szCs w:val="20"/>
              </w:rPr>
              <w:t>atitiktis</w:t>
            </w:r>
            <w:r w:rsidRPr="00572E99">
              <w:rPr>
                <w:rFonts w:ascii="Arial" w:hAnsi="Arial" w:cs="Arial"/>
                <w:i/>
                <w:sz w:val="20"/>
                <w:szCs w:val="20"/>
              </w:rPr>
              <w:t xml:space="preserve"> </w:t>
            </w:r>
            <w:r w:rsidRPr="0062605F">
              <w:rPr>
                <w:rFonts w:ascii="Arial" w:hAnsi="Arial" w:cs="Arial"/>
                <w:i/>
                <w:sz w:val="20"/>
                <w:szCs w:val="20"/>
              </w:rPr>
              <w:t>teisinėms</w:t>
            </w:r>
            <w:r w:rsidRPr="00572E99">
              <w:rPr>
                <w:rFonts w:ascii="Arial" w:hAnsi="Arial" w:cs="Arial"/>
                <w:i/>
                <w:sz w:val="20"/>
                <w:szCs w:val="20"/>
              </w:rPr>
              <w:t xml:space="preserve"> </w:t>
            </w:r>
            <w:r w:rsidRPr="0062605F">
              <w:rPr>
                <w:rFonts w:ascii="Arial" w:hAnsi="Arial" w:cs="Arial"/>
                <w:i/>
                <w:sz w:val="20"/>
                <w:szCs w:val="20"/>
              </w:rPr>
              <w:t>nuostatoms</w:t>
            </w:r>
            <w:r w:rsidRPr="00572E99">
              <w:rPr>
                <w:rFonts w:ascii="Arial" w:hAnsi="Arial" w:cs="Arial"/>
                <w:i/>
                <w:sz w:val="20"/>
                <w:szCs w:val="20"/>
              </w:rPr>
              <w:t xml:space="preserve"> </w:t>
            </w:r>
            <w:r w:rsidRPr="0062605F">
              <w:rPr>
                <w:rFonts w:ascii="Arial" w:hAnsi="Arial" w:cs="Arial"/>
                <w:i/>
                <w:sz w:val="20"/>
                <w:szCs w:val="20"/>
              </w:rPr>
              <w:t>ir</w:t>
            </w:r>
            <w:r w:rsidRPr="00572E99">
              <w:rPr>
                <w:rFonts w:ascii="Arial" w:hAnsi="Arial" w:cs="Arial"/>
                <w:i/>
                <w:sz w:val="20"/>
                <w:szCs w:val="20"/>
              </w:rPr>
              <w:t xml:space="preserve"> ETAS </w:t>
            </w:r>
            <w:r w:rsidRPr="0062605F">
              <w:rPr>
                <w:rFonts w:ascii="Arial" w:hAnsi="Arial" w:cs="Arial"/>
                <w:i/>
                <w:sz w:val="20"/>
                <w:szCs w:val="20"/>
              </w:rPr>
              <w:t>apima</w:t>
            </w:r>
            <w:r w:rsidRPr="00572E99">
              <w:rPr>
                <w:rFonts w:ascii="Arial" w:hAnsi="Arial" w:cs="Arial"/>
                <w:i/>
                <w:sz w:val="20"/>
                <w:szCs w:val="20"/>
              </w:rPr>
              <w:t xml:space="preserve"> </w:t>
            </w:r>
            <w:r w:rsidRPr="0062605F">
              <w:rPr>
                <w:rFonts w:ascii="Arial" w:hAnsi="Arial" w:cs="Arial"/>
                <w:i/>
                <w:sz w:val="20"/>
                <w:szCs w:val="20"/>
              </w:rPr>
              <w:t>atitiktį nuostatoms</w:t>
            </w:r>
            <w:r w:rsidRPr="0062605F">
              <w:rPr>
                <w:rStyle w:val="Puslapioinaosnuoroda"/>
                <w:rFonts w:ascii="Arial" w:hAnsi="Arial" w:cs="Arial"/>
                <w:i/>
                <w:sz w:val="20"/>
                <w:szCs w:val="20"/>
              </w:rPr>
              <w:footnoteReference w:id="25"/>
            </w:r>
            <w:r w:rsidRPr="0062605F">
              <w:rPr>
                <w:rFonts w:ascii="Arial" w:hAnsi="Arial" w:cs="Arial"/>
                <w:i/>
                <w:sz w:val="20"/>
                <w:szCs w:val="20"/>
              </w:rPr>
              <w:t>,</w:t>
            </w:r>
            <w:r w:rsidRPr="00572E99">
              <w:rPr>
                <w:rFonts w:ascii="Arial" w:hAnsi="Arial" w:cs="Arial"/>
                <w:i/>
                <w:sz w:val="20"/>
                <w:szCs w:val="20"/>
              </w:rPr>
              <w:t xml:space="preserve"> </w:t>
            </w:r>
            <w:r w:rsidRPr="0062605F">
              <w:rPr>
                <w:rFonts w:ascii="Arial" w:hAnsi="Arial" w:cs="Arial"/>
                <w:i/>
                <w:sz w:val="20"/>
                <w:szCs w:val="20"/>
              </w:rPr>
              <w:t>reikalaujančioms,</w:t>
            </w:r>
            <w:r w:rsidRPr="00572E99">
              <w:rPr>
                <w:rFonts w:ascii="Arial" w:hAnsi="Arial" w:cs="Arial"/>
                <w:i/>
                <w:sz w:val="20"/>
                <w:szCs w:val="20"/>
              </w:rPr>
              <w:t xml:space="preserve"> </w:t>
            </w:r>
            <w:r w:rsidRPr="0062605F">
              <w:rPr>
                <w:rFonts w:ascii="Arial" w:hAnsi="Arial" w:cs="Arial"/>
                <w:i/>
                <w:sz w:val="20"/>
                <w:szCs w:val="20"/>
              </w:rPr>
              <w:t>kad  subjektai pateiktų informaciją, kuri yra būtina siekiant suprasti ( subjekto) poveik</w:t>
            </w:r>
            <w:r w:rsidR="000A5FC8">
              <w:rPr>
                <w:rFonts w:ascii="Arial" w:hAnsi="Arial" w:cs="Arial"/>
                <w:i/>
                <w:sz w:val="20"/>
                <w:szCs w:val="20"/>
              </w:rPr>
              <w:t>į</w:t>
            </w:r>
            <w:r w:rsidRPr="0062605F">
              <w:rPr>
                <w:rFonts w:ascii="Arial" w:hAnsi="Arial" w:cs="Arial"/>
                <w:i/>
                <w:sz w:val="20"/>
                <w:szCs w:val="20"/>
              </w:rPr>
              <w:t xml:space="preserve"> tvarumo klausimams, ir informaciją, kuri yra būtina siekiant suprasti, kaip tvarumo klausimai daro įtaką (  subjektai)</w:t>
            </w:r>
            <w:r w:rsidRPr="00572E99">
              <w:rPr>
                <w:rFonts w:ascii="Arial" w:hAnsi="Arial" w:cs="Arial"/>
                <w:i/>
                <w:sz w:val="20"/>
                <w:szCs w:val="20"/>
              </w:rPr>
              <w:t xml:space="preserve"> </w:t>
            </w:r>
            <w:r w:rsidRPr="0062605F">
              <w:rPr>
                <w:rFonts w:ascii="Arial" w:hAnsi="Arial" w:cs="Arial"/>
                <w:i/>
                <w:sz w:val="20"/>
                <w:szCs w:val="20"/>
              </w:rPr>
              <w:t>plėtrai,</w:t>
            </w:r>
            <w:r w:rsidRPr="00572E99">
              <w:rPr>
                <w:rFonts w:ascii="Arial" w:hAnsi="Arial" w:cs="Arial"/>
                <w:i/>
                <w:sz w:val="20"/>
                <w:szCs w:val="20"/>
              </w:rPr>
              <w:t xml:space="preserve"> </w:t>
            </w:r>
            <w:r w:rsidRPr="0062605F">
              <w:rPr>
                <w:rFonts w:ascii="Arial" w:hAnsi="Arial" w:cs="Arial"/>
                <w:i/>
                <w:sz w:val="20"/>
                <w:szCs w:val="20"/>
              </w:rPr>
              <w:t>veiklos</w:t>
            </w:r>
            <w:r w:rsidRPr="00572E99">
              <w:rPr>
                <w:rFonts w:ascii="Arial" w:hAnsi="Arial" w:cs="Arial"/>
                <w:i/>
                <w:sz w:val="20"/>
                <w:szCs w:val="20"/>
              </w:rPr>
              <w:t xml:space="preserve"> </w:t>
            </w:r>
            <w:r w:rsidRPr="0062605F">
              <w:rPr>
                <w:rFonts w:ascii="Arial" w:hAnsi="Arial" w:cs="Arial"/>
                <w:i/>
                <w:sz w:val="20"/>
                <w:szCs w:val="20"/>
              </w:rPr>
              <w:t>rezultatams</w:t>
            </w:r>
            <w:r w:rsidRPr="00572E99">
              <w:rPr>
                <w:rFonts w:ascii="Arial" w:hAnsi="Arial" w:cs="Arial"/>
                <w:i/>
                <w:sz w:val="20"/>
                <w:szCs w:val="20"/>
              </w:rPr>
              <w:t xml:space="preserve"> </w:t>
            </w:r>
            <w:r w:rsidRPr="0062605F">
              <w:rPr>
                <w:rFonts w:ascii="Arial" w:hAnsi="Arial" w:cs="Arial"/>
                <w:i/>
                <w:sz w:val="20"/>
                <w:szCs w:val="20"/>
              </w:rPr>
              <w:t>ir</w:t>
            </w:r>
            <w:r w:rsidRPr="00572E99">
              <w:rPr>
                <w:rFonts w:ascii="Arial" w:hAnsi="Arial" w:cs="Arial"/>
                <w:i/>
                <w:sz w:val="20"/>
                <w:szCs w:val="20"/>
              </w:rPr>
              <w:t xml:space="preserve"> </w:t>
            </w:r>
            <w:r w:rsidR="00A00FDE">
              <w:rPr>
                <w:rFonts w:ascii="Arial" w:hAnsi="Arial" w:cs="Arial"/>
                <w:i/>
                <w:sz w:val="20"/>
                <w:szCs w:val="20"/>
              </w:rPr>
              <w:t>būklei</w:t>
            </w:r>
            <w:r w:rsidRPr="0062605F">
              <w:rPr>
                <w:rFonts w:ascii="Arial" w:hAnsi="Arial" w:cs="Arial"/>
                <w:i/>
                <w:sz w:val="20"/>
                <w:szCs w:val="20"/>
              </w:rPr>
              <w:t>,</w:t>
            </w:r>
            <w:r w:rsidRPr="00572E99">
              <w:rPr>
                <w:rFonts w:ascii="Arial" w:hAnsi="Arial" w:cs="Arial"/>
                <w:i/>
                <w:sz w:val="20"/>
                <w:szCs w:val="20"/>
              </w:rPr>
              <w:t xml:space="preserve"> </w:t>
            </w:r>
            <w:r w:rsidRPr="0062605F">
              <w:rPr>
                <w:rFonts w:ascii="Arial" w:hAnsi="Arial" w:cs="Arial"/>
                <w:i/>
                <w:sz w:val="20"/>
                <w:szCs w:val="20"/>
              </w:rPr>
              <w:t>ir</w:t>
            </w:r>
            <w:r w:rsidRPr="00572E99">
              <w:rPr>
                <w:rFonts w:ascii="Arial" w:hAnsi="Arial" w:cs="Arial"/>
                <w:i/>
                <w:sz w:val="20"/>
                <w:szCs w:val="20"/>
              </w:rPr>
              <w:t xml:space="preserve"> </w:t>
            </w:r>
            <w:r w:rsidRPr="0062605F">
              <w:rPr>
                <w:rFonts w:ascii="Arial" w:hAnsi="Arial" w:cs="Arial"/>
                <w:i/>
                <w:sz w:val="20"/>
                <w:szCs w:val="20"/>
              </w:rPr>
              <w:t>kuri</w:t>
            </w:r>
            <w:r w:rsidRPr="00572E99">
              <w:rPr>
                <w:rFonts w:ascii="Arial" w:hAnsi="Arial" w:cs="Arial"/>
                <w:i/>
                <w:sz w:val="20"/>
                <w:szCs w:val="20"/>
              </w:rPr>
              <w:t xml:space="preserve"> </w:t>
            </w:r>
            <w:r w:rsidRPr="0062605F">
              <w:rPr>
                <w:rFonts w:ascii="Arial" w:hAnsi="Arial" w:cs="Arial"/>
                <w:i/>
                <w:sz w:val="20"/>
                <w:szCs w:val="20"/>
              </w:rPr>
              <w:t>atitinka</w:t>
            </w:r>
            <w:r w:rsidRPr="00572E99">
              <w:rPr>
                <w:rFonts w:ascii="Arial" w:hAnsi="Arial" w:cs="Arial"/>
                <w:i/>
                <w:sz w:val="20"/>
                <w:szCs w:val="20"/>
              </w:rPr>
              <w:t xml:space="preserve"> </w:t>
            </w:r>
            <w:r w:rsidRPr="0062605F">
              <w:rPr>
                <w:rFonts w:ascii="Arial" w:hAnsi="Arial" w:cs="Arial"/>
                <w:i/>
                <w:sz w:val="20"/>
                <w:szCs w:val="20"/>
              </w:rPr>
              <w:t>kokybines</w:t>
            </w:r>
            <w:r w:rsidRPr="00572E99">
              <w:rPr>
                <w:rFonts w:ascii="Arial" w:hAnsi="Arial" w:cs="Arial"/>
                <w:i/>
                <w:sz w:val="20"/>
                <w:szCs w:val="20"/>
              </w:rPr>
              <w:t xml:space="preserve"> </w:t>
            </w:r>
            <w:r w:rsidRPr="0062605F">
              <w:rPr>
                <w:rFonts w:ascii="Arial" w:hAnsi="Arial" w:cs="Arial"/>
                <w:i/>
                <w:sz w:val="20"/>
                <w:szCs w:val="20"/>
              </w:rPr>
              <w:t>informacijos</w:t>
            </w:r>
            <w:r w:rsidRPr="00572E99">
              <w:rPr>
                <w:rFonts w:ascii="Arial" w:hAnsi="Arial" w:cs="Arial"/>
                <w:i/>
                <w:sz w:val="20"/>
                <w:szCs w:val="20"/>
              </w:rPr>
              <w:t xml:space="preserve"> </w:t>
            </w:r>
            <w:r w:rsidRPr="0062605F">
              <w:rPr>
                <w:rFonts w:ascii="Arial" w:hAnsi="Arial" w:cs="Arial"/>
                <w:i/>
                <w:sz w:val="20"/>
                <w:szCs w:val="20"/>
              </w:rPr>
              <w:t>charakteristikas.</w:t>
            </w:r>
          </w:p>
          <w:p w14:paraId="181819E8" w14:textId="3CA7F8F7" w:rsidR="007624CC" w:rsidRPr="0062605F" w:rsidRDefault="007624CC" w:rsidP="00572E99">
            <w:pPr>
              <w:numPr>
                <w:ilvl w:val="0"/>
                <w:numId w:val="2"/>
              </w:numPr>
              <w:tabs>
                <w:tab w:val="left" w:pos="467"/>
              </w:tabs>
              <w:spacing w:before="120"/>
              <w:ind w:left="0" w:right="4"/>
              <w:jc w:val="both"/>
              <w:rPr>
                <w:rFonts w:ascii="Arial" w:hAnsi="Arial" w:cs="Arial"/>
                <w:i/>
                <w:sz w:val="20"/>
                <w:szCs w:val="20"/>
              </w:rPr>
            </w:pPr>
            <w:r w:rsidRPr="0062605F">
              <w:rPr>
                <w:rFonts w:ascii="Arial" w:hAnsi="Arial" w:cs="Arial"/>
                <w:i/>
                <w:sz w:val="20"/>
                <w:szCs w:val="20"/>
              </w:rPr>
              <w:t>Jei subjekto reikšmingumo vertinimo procesas nėra tinkamai</w:t>
            </w:r>
            <w:r w:rsidRPr="0062605F">
              <w:rPr>
                <w:rStyle w:val="Puslapioinaosnuoroda"/>
                <w:rFonts w:ascii="Arial" w:hAnsi="Arial" w:cs="Arial"/>
                <w:i/>
                <w:sz w:val="20"/>
                <w:szCs w:val="20"/>
              </w:rPr>
              <w:footnoteReference w:id="26"/>
            </w:r>
            <w:r w:rsidRPr="0062605F">
              <w:rPr>
                <w:rFonts w:ascii="Arial" w:hAnsi="Arial" w:cs="Arial"/>
                <w:i/>
                <w:sz w:val="20"/>
                <w:szCs w:val="20"/>
              </w:rPr>
              <w:t xml:space="preserve"> </w:t>
            </w:r>
            <w:r w:rsidRPr="00572E99">
              <w:rPr>
                <w:rFonts w:ascii="Arial" w:hAnsi="Arial" w:cs="Arial"/>
                <w:i/>
                <w:sz w:val="20"/>
                <w:szCs w:val="20"/>
              </w:rPr>
              <w:t xml:space="preserve"> </w:t>
            </w:r>
            <w:r w:rsidRPr="0062605F">
              <w:rPr>
                <w:rFonts w:ascii="Arial" w:hAnsi="Arial" w:cs="Arial"/>
                <w:i/>
                <w:sz w:val="20"/>
                <w:szCs w:val="20"/>
              </w:rPr>
              <w:t xml:space="preserve">suplanuotas ir (arba) įgyvendintas, įmonė gali pateikti neišsamią arba nereikšmingą informaciją (kai reikšminga informacija, poveikis, rizika ir galimybės </w:t>
            </w:r>
            <w:r w:rsidRPr="0062605F">
              <w:rPr>
                <w:rFonts w:ascii="Arial" w:hAnsi="Arial" w:cs="Arial"/>
                <w:i/>
                <w:sz w:val="20"/>
                <w:szCs w:val="20"/>
              </w:rPr>
              <w:lastRenderedPageBreak/>
              <w:t>neatskleidžiamos arba jas užgožia nereikšminga informacija)</w:t>
            </w:r>
            <w:r w:rsidRPr="0062605F">
              <w:rPr>
                <w:rStyle w:val="Puslapioinaosnuoroda"/>
                <w:rFonts w:ascii="Arial" w:hAnsi="Arial" w:cs="Arial"/>
                <w:i/>
                <w:sz w:val="20"/>
                <w:szCs w:val="20"/>
              </w:rPr>
              <w:footnoteReference w:id="27"/>
            </w:r>
            <w:r w:rsidRPr="0062605F">
              <w:rPr>
                <w:rFonts w:ascii="Arial" w:hAnsi="Arial" w:cs="Arial"/>
                <w:i/>
                <w:sz w:val="20"/>
                <w:szCs w:val="20"/>
              </w:rPr>
              <w:t>, o tai reikštų,</w:t>
            </w:r>
            <w:r w:rsidRPr="00572E99">
              <w:rPr>
                <w:rFonts w:ascii="Arial" w:hAnsi="Arial" w:cs="Arial"/>
                <w:i/>
                <w:sz w:val="20"/>
                <w:szCs w:val="20"/>
              </w:rPr>
              <w:t xml:space="preserve"> kad </w:t>
            </w:r>
            <w:r w:rsidRPr="0062605F">
              <w:rPr>
                <w:rFonts w:ascii="Arial" w:hAnsi="Arial" w:cs="Arial"/>
                <w:i/>
                <w:sz w:val="20"/>
                <w:szCs w:val="20"/>
              </w:rPr>
              <w:t>nebūtų</w:t>
            </w:r>
            <w:r w:rsidRPr="00572E99">
              <w:rPr>
                <w:rFonts w:ascii="Arial" w:hAnsi="Arial" w:cs="Arial"/>
                <w:i/>
                <w:sz w:val="20"/>
                <w:szCs w:val="20"/>
              </w:rPr>
              <w:t xml:space="preserve"> </w:t>
            </w:r>
            <w:r w:rsidRPr="0062605F">
              <w:rPr>
                <w:rFonts w:ascii="Arial" w:hAnsi="Arial" w:cs="Arial"/>
                <w:i/>
                <w:sz w:val="20"/>
                <w:szCs w:val="20"/>
              </w:rPr>
              <w:t>laikomasi</w:t>
            </w:r>
            <w:r w:rsidRPr="00572E99">
              <w:rPr>
                <w:rFonts w:ascii="Arial" w:hAnsi="Arial" w:cs="Arial"/>
                <w:i/>
                <w:sz w:val="20"/>
                <w:szCs w:val="20"/>
              </w:rPr>
              <w:t xml:space="preserve"> </w:t>
            </w:r>
            <w:r w:rsidRPr="0062605F">
              <w:rPr>
                <w:rFonts w:ascii="Arial" w:hAnsi="Arial" w:cs="Arial"/>
                <w:i/>
                <w:sz w:val="20"/>
                <w:szCs w:val="20"/>
              </w:rPr>
              <w:t>"tinkamumo"</w:t>
            </w:r>
            <w:r w:rsidRPr="00572E99">
              <w:rPr>
                <w:rFonts w:ascii="Arial" w:hAnsi="Arial" w:cs="Arial"/>
                <w:i/>
                <w:sz w:val="20"/>
                <w:szCs w:val="20"/>
              </w:rPr>
              <w:t xml:space="preserve"> </w:t>
            </w:r>
            <w:r w:rsidRPr="0062605F">
              <w:rPr>
                <w:rFonts w:ascii="Arial" w:hAnsi="Arial" w:cs="Arial"/>
                <w:i/>
                <w:sz w:val="20"/>
                <w:szCs w:val="20"/>
              </w:rPr>
              <w:t>ir</w:t>
            </w:r>
            <w:r w:rsidRPr="00572E99">
              <w:rPr>
                <w:rFonts w:ascii="Arial" w:hAnsi="Arial" w:cs="Arial"/>
                <w:i/>
                <w:sz w:val="20"/>
                <w:szCs w:val="20"/>
              </w:rPr>
              <w:t xml:space="preserve"> </w:t>
            </w:r>
            <w:r w:rsidRPr="0062605F">
              <w:rPr>
                <w:rFonts w:ascii="Arial" w:hAnsi="Arial" w:cs="Arial"/>
                <w:i/>
                <w:sz w:val="20"/>
                <w:szCs w:val="20"/>
              </w:rPr>
              <w:t>(arba)</w:t>
            </w:r>
            <w:r w:rsidRPr="00572E99">
              <w:rPr>
                <w:rFonts w:ascii="Arial" w:hAnsi="Arial" w:cs="Arial"/>
                <w:i/>
                <w:sz w:val="20"/>
                <w:szCs w:val="20"/>
              </w:rPr>
              <w:t xml:space="preserve"> </w:t>
            </w:r>
            <w:r w:rsidRPr="0062605F">
              <w:rPr>
                <w:rFonts w:ascii="Arial" w:hAnsi="Arial" w:cs="Arial"/>
                <w:i/>
                <w:sz w:val="20"/>
                <w:szCs w:val="20"/>
              </w:rPr>
              <w:t>"teisingo</w:t>
            </w:r>
            <w:r w:rsidRPr="00572E99">
              <w:rPr>
                <w:rFonts w:ascii="Arial" w:hAnsi="Arial" w:cs="Arial"/>
                <w:i/>
                <w:sz w:val="20"/>
                <w:szCs w:val="20"/>
              </w:rPr>
              <w:t xml:space="preserve"> </w:t>
            </w:r>
            <w:r w:rsidRPr="0062605F">
              <w:rPr>
                <w:rFonts w:ascii="Arial" w:hAnsi="Arial" w:cs="Arial"/>
                <w:i/>
                <w:sz w:val="20"/>
                <w:szCs w:val="20"/>
              </w:rPr>
              <w:t>atspindėjimo",</w:t>
            </w:r>
            <w:r w:rsidRPr="00572E99">
              <w:rPr>
                <w:rFonts w:ascii="Arial" w:hAnsi="Arial" w:cs="Arial"/>
                <w:i/>
                <w:sz w:val="20"/>
                <w:szCs w:val="20"/>
              </w:rPr>
              <w:t xml:space="preserve"> </w:t>
            </w:r>
            <w:r w:rsidRPr="0062605F">
              <w:rPr>
                <w:rFonts w:ascii="Arial" w:hAnsi="Arial" w:cs="Arial"/>
                <w:i/>
                <w:sz w:val="20"/>
                <w:szCs w:val="20"/>
              </w:rPr>
              <w:t>kuris</w:t>
            </w:r>
            <w:r w:rsidRPr="00572E99">
              <w:rPr>
                <w:rFonts w:ascii="Arial" w:hAnsi="Arial" w:cs="Arial"/>
                <w:i/>
                <w:sz w:val="20"/>
                <w:szCs w:val="20"/>
              </w:rPr>
              <w:t xml:space="preserve"> </w:t>
            </w:r>
            <w:r w:rsidRPr="0062605F">
              <w:rPr>
                <w:rFonts w:ascii="Arial" w:hAnsi="Arial" w:cs="Arial"/>
                <w:i/>
                <w:sz w:val="20"/>
                <w:szCs w:val="20"/>
              </w:rPr>
              <w:t>apima išsamumą</w:t>
            </w:r>
            <w:r w:rsidRPr="0062605F">
              <w:rPr>
                <w:rStyle w:val="Puslapioinaosnuoroda"/>
                <w:rFonts w:ascii="Arial" w:hAnsi="Arial" w:cs="Arial"/>
                <w:i/>
                <w:sz w:val="20"/>
                <w:szCs w:val="20"/>
              </w:rPr>
              <w:footnoteReference w:id="28"/>
            </w:r>
            <w:r w:rsidRPr="0062605F">
              <w:rPr>
                <w:rFonts w:ascii="Arial" w:hAnsi="Arial" w:cs="Arial"/>
                <w:i/>
                <w:sz w:val="20"/>
                <w:szCs w:val="20"/>
              </w:rPr>
              <w:t>,</w:t>
            </w:r>
            <w:r w:rsidRPr="00572E99">
              <w:rPr>
                <w:rFonts w:ascii="Arial" w:hAnsi="Arial" w:cs="Arial"/>
                <w:i/>
                <w:sz w:val="20"/>
                <w:szCs w:val="20"/>
              </w:rPr>
              <w:t xml:space="preserve"> </w:t>
            </w:r>
            <w:r w:rsidRPr="0062605F">
              <w:rPr>
                <w:rFonts w:ascii="Arial" w:hAnsi="Arial" w:cs="Arial"/>
                <w:i/>
                <w:sz w:val="20"/>
                <w:szCs w:val="20"/>
              </w:rPr>
              <w:t xml:space="preserve">požymio </w:t>
            </w:r>
            <w:r w:rsidRPr="00572E99">
              <w:rPr>
                <w:rFonts w:ascii="Arial" w:hAnsi="Arial" w:cs="Arial"/>
                <w:i/>
                <w:sz w:val="20"/>
                <w:szCs w:val="20"/>
              </w:rPr>
              <w:t>(-ų).</w:t>
            </w:r>
          </w:p>
          <w:p w14:paraId="59841B79" w14:textId="0BE3EE0E" w:rsidR="007624CC" w:rsidRPr="005E3AD6" w:rsidRDefault="007624CC" w:rsidP="00572E99">
            <w:pPr>
              <w:numPr>
                <w:ilvl w:val="0"/>
                <w:numId w:val="2"/>
              </w:numPr>
              <w:tabs>
                <w:tab w:val="left" w:pos="467"/>
              </w:tabs>
              <w:spacing w:before="120"/>
              <w:ind w:left="0" w:right="4"/>
              <w:jc w:val="both"/>
              <w:rPr>
                <w:rFonts w:ascii="Arial" w:hAnsi="Arial" w:cs="Arial"/>
                <w:i/>
                <w:sz w:val="20"/>
                <w:szCs w:val="20"/>
              </w:rPr>
            </w:pPr>
            <w:r w:rsidRPr="0062605F">
              <w:rPr>
                <w:rFonts w:ascii="Arial" w:hAnsi="Arial" w:cs="Arial"/>
                <w:i/>
                <w:sz w:val="20"/>
                <w:szCs w:val="20"/>
              </w:rPr>
              <w:t>Išvada, kad tvarumo ataskaitos atitinka ETAS arba buvo parengtos pagal ETAS, apima ir ETAS reikalavimus</w:t>
            </w:r>
            <w:r w:rsidRPr="0062605F">
              <w:rPr>
                <w:rStyle w:val="Puslapioinaosnuoroda"/>
                <w:rFonts w:ascii="Arial" w:hAnsi="Arial" w:cs="Arial"/>
                <w:i/>
                <w:sz w:val="20"/>
                <w:szCs w:val="20"/>
              </w:rPr>
              <w:footnoteReference w:id="29"/>
            </w:r>
            <w:r w:rsidRPr="0062605F">
              <w:rPr>
                <w:rFonts w:ascii="Arial" w:hAnsi="Arial" w:cs="Arial"/>
                <w:i/>
                <w:sz w:val="20"/>
                <w:szCs w:val="20"/>
              </w:rPr>
              <w:t>, pagal kuriuos  subjektas turi atskleisti konkrečiam subjektui būdingą informaciją, kai poveikio, rizikos ar galimybių neapima arba nepakankamai išsamiai aprėpia ETAS, tačiau jos yra reikšmingos dėl konkrečių faktų ir aplinkybių. Šią konkrečiam subjektui būdingą informaciją, kuri yra platesnė už tą, kuri konkrečiai detalizuojama ETAS, reikalaujama pateikti kaip ETAS atitinkančių tvarumo ataskaitų dalį.</w:t>
            </w:r>
          </w:p>
        </w:tc>
      </w:tr>
    </w:tbl>
    <w:p w14:paraId="3B39B178" w14:textId="77777777" w:rsidR="007237AD" w:rsidRPr="0062605F" w:rsidRDefault="007237AD" w:rsidP="007237AD">
      <w:pPr>
        <w:pStyle w:val="Pagrindinistekstas"/>
        <w:spacing w:before="120"/>
        <w:ind w:left="0" w:right="4"/>
        <w:rPr>
          <w:rFonts w:ascii="Arial" w:hAnsi="Arial" w:cs="Arial"/>
        </w:rPr>
      </w:pPr>
    </w:p>
    <w:p w14:paraId="36C3A7B1" w14:textId="77777777" w:rsidR="006025A1" w:rsidRPr="0062605F" w:rsidRDefault="007237AD" w:rsidP="007237AD">
      <w:pPr>
        <w:pStyle w:val="Pagrindinistekstas"/>
        <w:spacing w:before="120"/>
        <w:ind w:left="0" w:right="4"/>
        <w:jc w:val="both"/>
        <w:rPr>
          <w:rFonts w:ascii="Arial" w:hAnsi="Arial" w:cs="Arial"/>
        </w:rPr>
      </w:pPr>
      <w:r w:rsidRPr="0062605F">
        <w:rPr>
          <w:rFonts w:ascii="Arial" w:hAnsi="Arial" w:cs="Arial"/>
        </w:rPr>
        <w:t xml:space="preserve">Kadangi tai yra riboto užtikrinimo užduotis, praktikuojantys asmenys išvadą turėtų išreikšti neigiama išraiškos forma. </w:t>
      </w:r>
    </w:p>
    <w:p w14:paraId="61F88A5B" w14:textId="33F77155" w:rsidR="007237AD" w:rsidRPr="0062605F" w:rsidRDefault="007237AD" w:rsidP="00572E99">
      <w:pPr>
        <w:pStyle w:val="Pagrindinistekstas"/>
        <w:spacing w:before="120"/>
        <w:ind w:left="0" w:right="4"/>
        <w:jc w:val="both"/>
        <w:rPr>
          <w:rFonts w:ascii="Arial" w:hAnsi="Arial" w:cs="Arial"/>
        </w:rPr>
      </w:pPr>
      <w:r w:rsidRPr="0062605F">
        <w:rPr>
          <w:rFonts w:ascii="Arial" w:hAnsi="Arial" w:cs="Arial"/>
        </w:rPr>
        <w:t>Europos Komisijos leidinyje</w:t>
      </w:r>
      <w:r w:rsidRPr="0062605F">
        <w:rPr>
          <w:rStyle w:val="Puslapioinaosnuoroda"/>
          <w:rFonts w:ascii="Arial" w:hAnsi="Arial" w:cs="Arial"/>
        </w:rPr>
        <w:footnoteReference w:id="30"/>
      </w:r>
      <w:r w:rsidRPr="0062605F">
        <w:rPr>
          <w:rFonts w:ascii="Arial" w:hAnsi="Arial" w:cs="Arial"/>
        </w:rPr>
        <w:t xml:space="preserve"> paaiškinta, kad praktikai turėtų padaryti išvadą, kad:</w:t>
      </w:r>
    </w:p>
    <w:p w14:paraId="16E0A100" w14:textId="3EB8A7E6" w:rsidR="007237AD" w:rsidRDefault="007237AD" w:rsidP="007237AD">
      <w:pPr>
        <w:pStyle w:val="Pagrindinistekstas"/>
        <w:numPr>
          <w:ilvl w:val="1"/>
          <w:numId w:val="3"/>
        </w:numPr>
        <w:spacing w:before="120"/>
        <w:ind w:left="567" w:right="4" w:hanging="567"/>
        <w:jc w:val="both"/>
        <w:rPr>
          <w:rFonts w:ascii="Arial" w:hAnsi="Arial" w:cs="Arial"/>
        </w:rPr>
      </w:pPr>
      <w:r w:rsidRPr="0062605F">
        <w:rPr>
          <w:rFonts w:ascii="Arial" w:hAnsi="Arial" w:cs="Arial"/>
        </w:rPr>
        <w:t xml:space="preserve">nepastebėjo jokio </w:t>
      </w:r>
      <w:r w:rsidR="007C6B88">
        <w:rPr>
          <w:rFonts w:ascii="Arial" w:hAnsi="Arial" w:cs="Arial"/>
        </w:rPr>
        <w:t>dalyko</w:t>
      </w:r>
      <w:r w:rsidRPr="0062605F">
        <w:rPr>
          <w:rFonts w:ascii="Arial" w:hAnsi="Arial" w:cs="Arial"/>
        </w:rPr>
        <w:t xml:space="preserve">, dėl kurio jie galėtų manyti, kad į tvarumo ataskaitą įtraukta informacija visais reikšmingais aspektais nėra teisingai pateikta pagal ETAS ir kad ji neatitinka Taksonomijos reglamento 8 straipsnio teisinių reikalavimų. </w:t>
      </w:r>
    </w:p>
    <w:p w14:paraId="3CCEB266" w14:textId="66D88295" w:rsidR="007237AD" w:rsidRPr="0062605F" w:rsidRDefault="007237AD" w:rsidP="00572E99">
      <w:pPr>
        <w:pStyle w:val="Pagrindinistekstas"/>
        <w:spacing w:before="120"/>
        <w:ind w:left="0" w:right="4"/>
        <w:jc w:val="both"/>
        <w:rPr>
          <w:rFonts w:ascii="Arial" w:hAnsi="Arial" w:cs="Arial"/>
        </w:rPr>
      </w:pPr>
      <w:r w:rsidRPr="0062605F">
        <w:rPr>
          <w:rFonts w:ascii="Arial" w:hAnsi="Arial" w:cs="Arial"/>
        </w:rPr>
        <w:t xml:space="preserve">Išvados </w:t>
      </w:r>
      <w:r w:rsidR="00EF1D09">
        <w:rPr>
          <w:rFonts w:ascii="Arial" w:hAnsi="Arial" w:cs="Arial"/>
        </w:rPr>
        <w:t>pareiškimas</w:t>
      </w:r>
      <w:r w:rsidRPr="0062605F">
        <w:rPr>
          <w:rFonts w:ascii="Arial" w:hAnsi="Arial" w:cs="Arial"/>
        </w:rPr>
        <w:t xml:space="preserve"> turėtų būti pritaikyta</w:t>
      </w:r>
      <w:r w:rsidR="00EF1D09">
        <w:rPr>
          <w:rFonts w:ascii="Arial" w:hAnsi="Arial" w:cs="Arial"/>
        </w:rPr>
        <w:t>s</w:t>
      </w:r>
      <w:r w:rsidRPr="0062605F">
        <w:rPr>
          <w:rFonts w:ascii="Arial" w:hAnsi="Arial" w:cs="Arial"/>
        </w:rPr>
        <w:t xml:space="preserve"> prie situacijos, kaip paaiškinta 18 skirsnyje.</w:t>
      </w:r>
    </w:p>
    <w:p w14:paraId="609ECBC5" w14:textId="250C3E64" w:rsidR="007237AD" w:rsidRPr="0062605F" w:rsidRDefault="007237AD" w:rsidP="00572E99">
      <w:pPr>
        <w:pStyle w:val="Pagrindinistekstas"/>
        <w:spacing w:before="120"/>
        <w:ind w:left="0" w:right="4"/>
        <w:jc w:val="both"/>
        <w:rPr>
          <w:rFonts w:ascii="Arial" w:hAnsi="Arial" w:cs="Arial"/>
        </w:rPr>
      </w:pPr>
      <w:r w:rsidRPr="0062605F">
        <w:rPr>
          <w:rFonts w:ascii="Arial" w:hAnsi="Arial" w:cs="Arial"/>
        </w:rPr>
        <w:t xml:space="preserve">Kol deleguotuoju aktu nebus priimtos skaitmeninimo taisyklės, 2025 m. nesitikima, kad praktikuojantys </w:t>
      </w:r>
      <w:r w:rsidR="00F0317B">
        <w:rPr>
          <w:rFonts w:ascii="Arial" w:hAnsi="Arial" w:cs="Arial"/>
        </w:rPr>
        <w:t>asmenys</w:t>
      </w:r>
      <w:r w:rsidRPr="0062605F">
        <w:rPr>
          <w:rFonts w:ascii="Arial" w:hAnsi="Arial" w:cs="Arial"/>
        </w:rPr>
        <w:t xml:space="preserve"> pateiks išvadą dėl žymėjimo.</w:t>
      </w:r>
    </w:p>
    <w:p w14:paraId="02DE6CBB" w14:textId="7DE72660" w:rsidR="00E06667" w:rsidRPr="00572E99" w:rsidRDefault="003F4E08" w:rsidP="00572E99">
      <w:pPr>
        <w:pStyle w:val="Sraopastraipa"/>
        <w:numPr>
          <w:ilvl w:val="0"/>
          <w:numId w:val="3"/>
        </w:numPr>
        <w:spacing w:before="120"/>
        <w:ind w:left="426" w:right="4" w:hanging="425"/>
        <w:jc w:val="both"/>
        <w:rPr>
          <w:rFonts w:ascii="Arial" w:hAnsi="Arial" w:cs="Arial"/>
          <w:sz w:val="20"/>
          <w:szCs w:val="20"/>
        </w:rPr>
      </w:pPr>
      <w:bookmarkStart w:id="23" w:name="_bookmark23"/>
      <w:bookmarkStart w:id="24" w:name="_bookmark24"/>
      <w:bookmarkStart w:id="25" w:name="_bookmark25"/>
      <w:bookmarkStart w:id="26" w:name="_bookmark26"/>
      <w:bookmarkStart w:id="27" w:name="_bookmark27"/>
      <w:bookmarkStart w:id="28" w:name="_bookmark28"/>
      <w:bookmarkStart w:id="29" w:name="_bookmark29"/>
      <w:bookmarkEnd w:id="23"/>
      <w:bookmarkEnd w:id="24"/>
      <w:bookmarkEnd w:id="25"/>
      <w:bookmarkEnd w:id="26"/>
      <w:bookmarkEnd w:id="27"/>
      <w:bookmarkEnd w:id="28"/>
      <w:bookmarkEnd w:id="29"/>
      <w:r w:rsidRPr="00572E99">
        <w:rPr>
          <w:rFonts w:ascii="Arial" w:hAnsi="Arial" w:cs="Arial"/>
          <w:sz w:val="20"/>
          <w:szCs w:val="20"/>
        </w:rPr>
        <w:t xml:space="preserve">Be to, riboto užtikrinimo ataskaitoje turėtų būti pateikta </w:t>
      </w:r>
      <w:r w:rsidR="000C7599" w:rsidRPr="00572E99">
        <w:rPr>
          <w:rFonts w:ascii="Arial" w:hAnsi="Arial" w:cs="Arial"/>
          <w:sz w:val="20"/>
          <w:szCs w:val="20"/>
        </w:rPr>
        <w:t xml:space="preserve">praktikuojančių asmenų </w:t>
      </w:r>
      <w:r w:rsidRPr="00572E99">
        <w:rPr>
          <w:rFonts w:ascii="Arial" w:hAnsi="Arial" w:cs="Arial"/>
          <w:sz w:val="20"/>
          <w:szCs w:val="20"/>
        </w:rPr>
        <w:t>atliktų procedūrų santrauka.</w:t>
      </w:r>
    </w:p>
    <w:p w14:paraId="29FDFEDA" w14:textId="3B332F2E" w:rsidR="00E06667" w:rsidRPr="00572E99" w:rsidRDefault="004A578B" w:rsidP="00572E99">
      <w:pPr>
        <w:pStyle w:val="Sraopastraipa"/>
        <w:numPr>
          <w:ilvl w:val="0"/>
          <w:numId w:val="3"/>
        </w:numPr>
        <w:tabs>
          <w:tab w:val="left" w:pos="444"/>
        </w:tabs>
        <w:spacing w:before="120"/>
        <w:ind w:left="0" w:right="4" w:firstLine="0"/>
        <w:jc w:val="both"/>
        <w:rPr>
          <w:rFonts w:ascii="Arial" w:hAnsi="Arial" w:cs="Arial"/>
          <w:sz w:val="20"/>
          <w:szCs w:val="20"/>
        </w:rPr>
      </w:pPr>
      <w:r w:rsidRPr="00572E99">
        <w:rPr>
          <w:rFonts w:ascii="Arial" w:hAnsi="Arial" w:cs="Arial"/>
          <w:sz w:val="20"/>
          <w:szCs w:val="20"/>
        </w:rPr>
        <w:t>Jei praktikuojantys asmenys mano, kad tai svarbu, riboto užtikrinimo ataskaitoje papildomai gali būti įtraukta (neprivaloma) pastraipa (-</w:t>
      </w:r>
      <w:proofErr w:type="spellStart"/>
      <w:r w:rsidRPr="00572E99">
        <w:rPr>
          <w:rFonts w:ascii="Arial" w:hAnsi="Arial" w:cs="Arial"/>
          <w:sz w:val="20"/>
          <w:szCs w:val="20"/>
        </w:rPr>
        <w:t>os</w:t>
      </w:r>
      <w:proofErr w:type="spellEnd"/>
      <w:r w:rsidRPr="00572E99">
        <w:rPr>
          <w:rFonts w:ascii="Arial" w:hAnsi="Arial" w:cs="Arial"/>
          <w:sz w:val="20"/>
          <w:szCs w:val="20"/>
        </w:rPr>
        <w:t>), kurioje (-</w:t>
      </w:r>
      <w:proofErr w:type="spellStart"/>
      <w:r w:rsidRPr="00572E99">
        <w:rPr>
          <w:rFonts w:ascii="Arial" w:hAnsi="Arial" w:cs="Arial"/>
          <w:sz w:val="20"/>
          <w:szCs w:val="20"/>
        </w:rPr>
        <w:t>iose</w:t>
      </w:r>
      <w:proofErr w:type="spellEnd"/>
      <w:r w:rsidRPr="00572E99">
        <w:rPr>
          <w:rFonts w:ascii="Arial" w:hAnsi="Arial" w:cs="Arial"/>
          <w:sz w:val="20"/>
          <w:szCs w:val="20"/>
        </w:rPr>
        <w:t xml:space="preserve">) </w:t>
      </w:r>
      <w:r w:rsidR="00EC3B14">
        <w:rPr>
          <w:rFonts w:ascii="Arial" w:hAnsi="Arial" w:cs="Arial"/>
          <w:sz w:val="20"/>
          <w:szCs w:val="20"/>
        </w:rPr>
        <w:t>pabrėžiami</w:t>
      </w:r>
      <w:r w:rsidRPr="00572E99">
        <w:rPr>
          <w:rFonts w:ascii="Arial" w:hAnsi="Arial" w:cs="Arial"/>
          <w:sz w:val="20"/>
          <w:szCs w:val="20"/>
        </w:rPr>
        <w:t xml:space="preserve"> </w:t>
      </w:r>
      <w:r w:rsidR="00AD0A03" w:rsidRPr="00572E99">
        <w:rPr>
          <w:rFonts w:ascii="Arial" w:hAnsi="Arial" w:cs="Arial"/>
          <w:sz w:val="20"/>
          <w:szCs w:val="20"/>
        </w:rPr>
        <w:t>dalykai</w:t>
      </w:r>
      <w:r w:rsidRPr="00572E99">
        <w:rPr>
          <w:rFonts w:ascii="Arial" w:hAnsi="Arial" w:cs="Arial"/>
          <w:sz w:val="20"/>
          <w:szCs w:val="20"/>
        </w:rPr>
        <w:t xml:space="preserve">. Pastraipos, kuriose </w:t>
      </w:r>
      <w:r w:rsidR="00EC3B14">
        <w:rPr>
          <w:rFonts w:ascii="Arial" w:hAnsi="Arial" w:cs="Arial"/>
          <w:sz w:val="20"/>
          <w:szCs w:val="20"/>
        </w:rPr>
        <w:t>pabrėžiami</w:t>
      </w:r>
      <w:r w:rsidRPr="00572E99">
        <w:rPr>
          <w:rFonts w:ascii="Arial" w:hAnsi="Arial" w:cs="Arial"/>
          <w:sz w:val="20"/>
          <w:szCs w:val="20"/>
        </w:rPr>
        <w:t xml:space="preserve"> </w:t>
      </w:r>
      <w:r w:rsidR="00AD0A03" w:rsidRPr="00572E99">
        <w:rPr>
          <w:rFonts w:ascii="Arial" w:hAnsi="Arial" w:cs="Arial"/>
          <w:sz w:val="20"/>
          <w:szCs w:val="20"/>
        </w:rPr>
        <w:t>dalykai</w:t>
      </w:r>
      <w:r w:rsidR="006025A1" w:rsidRPr="0062605F">
        <w:rPr>
          <w:rStyle w:val="Puslapioinaosnuoroda"/>
          <w:rFonts w:ascii="Arial" w:hAnsi="Arial" w:cs="Arial"/>
          <w:sz w:val="20"/>
          <w:szCs w:val="20"/>
        </w:rPr>
        <w:footnoteReference w:id="31"/>
      </w:r>
      <w:r w:rsidRPr="00572E99">
        <w:rPr>
          <w:rFonts w:ascii="Arial" w:hAnsi="Arial" w:cs="Arial"/>
          <w:sz w:val="20"/>
          <w:szCs w:val="20"/>
        </w:rPr>
        <w:t xml:space="preserve">, gali būti naudojamos tais atvejais, kai </w:t>
      </w:r>
      <w:r w:rsidR="00AD0A03" w:rsidRPr="00572E99">
        <w:rPr>
          <w:rFonts w:ascii="Arial" w:hAnsi="Arial" w:cs="Arial"/>
          <w:sz w:val="20"/>
          <w:szCs w:val="20"/>
        </w:rPr>
        <w:t xml:space="preserve">praktikuojantys asmenys </w:t>
      </w:r>
      <w:r w:rsidRPr="00572E99">
        <w:rPr>
          <w:rFonts w:ascii="Arial" w:hAnsi="Arial" w:cs="Arial"/>
          <w:sz w:val="20"/>
          <w:szCs w:val="20"/>
        </w:rPr>
        <w:t xml:space="preserve">nori atkreipti ataskaitos </w:t>
      </w:r>
      <w:r w:rsidR="00AD0A03" w:rsidRPr="00572E99">
        <w:rPr>
          <w:rFonts w:ascii="Arial" w:hAnsi="Arial" w:cs="Arial"/>
          <w:sz w:val="20"/>
          <w:szCs w:val="20"/>
        </w:rPr>
        <w:t xml:space="preserve">vartotojų </w:t>
      </w:r>
      <w:r w:rsidRPr="00572E99">
        <w:rPr>
          <w:rFonts w:ascii="Arial" w:hAnsi="Arial" w:cs="Arial"/>
          <w:sz w:val="20"/>
          <w:szCs w:val="20"/>
        </w:rPr>
        <w:t xml:space="preserve">dėmesį į tvarumo ataskaitose aprašytą klausimą (pvz., subjekto pateiktą paaiškinimą </w:t>
      </w:r>
      <w:r w:rsidR="00AD0A03" w:rsidRPr="00572E99">
        <w:rPr>
          <w:rFonts w:ascii="Arial" w:hAnsi="Arial" w:cs="Arial"/>
          <w:sz w:val="20"/>
          <w:szCs w:val="20"/>
        </w:rPr>
        <w:t>ir panašiai</w:t>
      </w:r>
      <w:r w:rsidRPr="00572E99">
        <w:rPr>
          <w:rFonts w:ascii="Arial" w:hAnsi="Arial" w:cs="Arial"/>
          <w:sz w:val="20"/>
          <w:szCs w:val="20"/>
        </w:rPr>
        <w:t xml:space="preserve">), kuris yra </w:t>
      </w:r>
      <w:r w:rsidR="00AD0A03" w:rsidRPr="00572E99">
        <w:rPr>
          <w:rFonts w:ascii="Arial" w:hAnsi="Arial" w:cs="Arial"/>
          <w:sz w:val="20"/>
          <w:szCs w:val="20"/>
        </w:rPr>
        <w:t>pagrindinis informacijos supratimui</w:t>
      </w:r>
      <w:r w:rsidRPr="00572E99">
        <w:rPr>
          <w:rFonts w:ascii="Arial" w:hAnsi="Arial" w:cs="Arial"/>
          <w:sz w:val="20"/>
          <w:szCs w:val="20"/>
        </w:rPr>
        <w:t>.</w:t>
      </w:r>
    </w:p>
    <w:p w14:paraId="1026BE87" w14:textId="1231544E" w:rsidR="00E06667" w:rsidRPr="00572E99" w:rsidRDefault="003F4E08" w:rsidP="00572E99">
      <w:pPr>
        <w:pStyle w:val="Sraopastraipa"/>
        <w:numPr>
          <w:ilvl w:val="0"/>
          <w:numId w:val="3"/>
        </w:numPr>
        <w:tabs>
          <w:tab w:val="left" w:pos="439"/>
        </w:tabs>
        <w:spacing w:before="120"/>
        <w:ind w:left="0" w:right="4" w:firstLine="0"/>
        <w:jc w:val="both"/>
        <w:rPr>
          <w:rFonts w:ascii="Arial" w:hAnsi="Arial" w:cs="Arial"/>
          <w:sz w:val="20"/>
          <w:szCs w:val="20"/>
        </w:rPr>
      </w:pPr>
      <w:r w:rsidRPr="00572E99">
        <w:rPr>
          <w:rFonts w:ascii="Arial" w:hAnsi="Arial" w:cs="Arial"/>
          <w:sz w:val="20"/>
          <w:szCs w:val="20"/>
        </w:rPr>
        <w:t>Jei praktik</w:t>
      </w:r>
      <w:r w:rsidR="00F856C4" w:rsidRPr="00572E99">
        <w:rPr>
          <w:rFonts w:ascii="Arial" w:hAnsi="Arial" w:cs="Arial"/>
          <w:sz w:val="20"/>
          <w:szCs w:val="20"/>
        </w:rPr>
        <w:t>uojantys asmenys</w:t>
      </w:r>
      <w:r w:rsidRPr="00572E99">
        <w:rPr>
          <w:rFonts w:ascii="Arial" w:hAnsi="Arial" w:cs="Arial"/>
          <w:sz w:val="20"/>
          <w:szCs w:val="20"/>
        </w:rPr>
        <w:t xml:space="preserve"> mano, kad tai svarbu, riboto užtikrinimo ataskaitoje papildomai gali būti aprašyti pagrindiniai (užtikrinimo) </w:t>
      </w:r>
      <w:r w:rsidR="00363A56" w:rsidRPr="00572E99">
        <w:rPr>
          <w:rFonts w:ascii="Arial" w:hAnsi="Arial" w:cs="Arial"/>
          <w:sz w:val="20"/>
          <w:szCs w:val="20"/>
        </w:rPr>
        <w:t>dalykai</w:t>
      </w:r>
      <w:r w:rsidRPr="00572E99">
        <w:rPr>
          <w:rFonts w:ascii="Arial" w:hAnsi="Arial" w:cs="Arial"/>
          <w:sz w:val="20"/>
          <w:szCs w:val="20"/>
        </w:rPr>
        <w:t>, kuriuos praktik</w:t>
      </w:r>
      <w:r w:rsidR="00F856C4" w:rsidRPr="00572E99">
        <w:rPr>
          <w:rFonts w:ascii="Arial" w:hAnsi="Arial" w:cs="Arial"/>
          <w:sz w:val="20"/>
          <w:szCs w:val="20"/>
        </w:rPr>
        <w:t>uojantys asmenys</w:t>
      </w:r>
      <w:r w:rsidRPr="00572E99">
        <w:rPr>
          <w:rFonts w:ascii="Arial" w:hAnsi="Arial" w:cs="Arial"/>
          <w:sz w:val="20"/>
          <w:szCs w:val="20"/>
        </w:rPr>
        <w:t xml:space="preserve"> nagrinėjo riboto užtikrinimo užduoties metu (neprivaloma). Ataskaitoje gali būti aprašyti </w:t>
      </w:r>
      <w:r w:rsidR="00BB6845" w:rsidRPr="00572E99">
        <w:rPr>
          <w:rFonts w:ascii="Arial" w:hAnsi="Arial" w:cs="Arial"/>
          <w:sz w:val="20"/>
          <w:szCs w:val="20"/>
        </w:rPr>
        <w:t xml:space="preserve">dalykai </w:t>
      </w:r>
      <w:r w:rsidRPr="00572E99">
        <w:rPr>
          <w:rFonts w:ascii="Arial" w:hAnsi="Arial" w:cs="Arial"/>
          <w:sz w:val="20"/>
          <w:szCs w:val="20"/>
        </w:rPr>
        <w:t>arba atskleidimai, kuriems praktik</w:t>
      </w:r>
      <w:r w:rsidR="00F856C4" w:rsidRPr="00572E99">
        <w:rPr>
          <w:rFonts w:ascii="Arial" w:hAnsi="Arial" w:cs="Arial"/>
          <w:sz w:val="20"/>
          <w:szCs w:val="20"/>
        </w:rPr>
        <w:t>uojantys asmenys</w:t>
      </w:r>
      <w:r w:rsidRPr="00572E99">
        <w:rPr>
          <w:rFonts w:ascii="Arial" w:hAnsi="Arial" w:cs="Arial"/>
          <w:sz w:val="20"/>
          <w:szCs w:val="20"/>
        </w:rPr>
        <w:t xml:space="preserve"> skyrė ypatingą dėmes</w:t>
      </w:r>
      <w:r w:rsidR="00246C53" w:rsidRPr="00572E99">
        <w:rPr>
          <w:rFonts w:ascii="Arial" w:hAnsi="Arial" w:cs="Arial"/>
          <w:sz w:val="20"/>
          <w:szCs w:val="20"/>
        </w:rPr>
        <w:t>į</w:t>
      </w:r>
      <w:r w:rsidRPr="00572E99">
        <w:rPr>
          <w:rFonts w:ascii="Arial" w:hAnsi="Arial" w:cs="Arial"/>
          <w:sz w:val="20"/>
          <w:szCs w:val="20"/>
        </w:rPr>
        <w:t xml:space="preserve"> užduoties metu, pateikiant nuorodą </w:t>
      </w:r>
      <w:r w:rsidR="00F856C4" w:rsidRPr="00572E99">
        <w:rPr>
          <w:rFonts w:ascii="Arial" w:hAnsi="Arial" w:cs="Arial"/>
          <w:sz w:val="20"/>
          <w:szCs w:val="20"/>
        </w:rPr>
        <w:t>į</w:t>
      </w:r>
      <w:r w:rsidRPr="00572E99">
        <w:rPr>
          <w:rFonts w:ascii="Arial" w:hAnsi="Arial" w:cs="Arial"/>
          <w:sz w:val="20"/>
          <w:szCs w:val="20"/>
        </w:rPr>
        <w:t xml:space="preserve"> atitinkamą atskleidimų vietą tvarumo ataskaitose ir aprašant praktik</w:t>
      </w:r>
      <w:r w:rsidR="00F856C4" w:rsidRPr="00572E99">
        <w:rPr>
          <w:rFonts w:ascii="Arial" w:hAnsi="Arial" w:cs="Arial"/>
          <w:sz w:val="20"/>
          <w:szCs w:val="20"/>
        </w:rPr>
        <w:t>uojančių asmenų</w:t>
      </w:r>
      <w:r w:rsidRPr="00572E99">
        <w:rPr>
          <w:rFonts w:ascii="Arial" w:hAnsi="Arial" w:cs="Arial"/>
          <w:sz w:val="20"/>
          <w:szCs w:val="20"/>
        </w:rPr>
        <w:t xml:space="preserve"> atliktą darbą.</w:t>
      </w:r>
    </w:p>
    <w:p w14:paraId="3967F68B" w14:textId="6C4773AC" w:rsidR="00E06667" w:rsidRPr="0062605F" w:rsidRDefault="003F4E08" w:rsidP="00572E99">
      <w:pPr>
        <w:pStyle w:val="Antrat1"/>
        <w:numPr>
          <w:ilvl w:val="0"/>
          <w:numId w:val="5"/>
        </w:numPr>
        <w:tabs>
          <w:tab w:val="left" w:pos="856"/>
        </w:tabs>
        <w:spacing w:before="120"/>
        <w:ind w:left="426" w:right="4" w:hanging="426"/>
      </w:pPr>
      <w:r w:rsidRPr="0062605F">
        <w:t>Riboto</w:t>
      </w:r>
      <w:r w:rsidRPr="00572E99">
        <w:t xml:space="preserve"> </w:t>
      </w:r>
      <w:r w:rsidR="00F856C4" w:rsidRPr="0062605F">
        <w:t>užtikrinimo</w:t>
      </w:r>
      <w:r w:rsidR="00F856C4" w:rsidRPr="00572E99">
        <w:t xml:space="preserve"> </w:t>
      </w:r>
      <w:r w:rsidRPr="0062605F">
        <w:t>ataskaitoje</w:t>
      </w:r>
      <w:r w:rsidRPr="00572E99">
        <w:t xml:space="preserve"> </w:t>
      </w:r>
      <w:r w:rsidRPr="0062605F">
        <w:t>pateiktos</w:t>
      </w:r>
      <w:r w:rsidRPr="00572E99">
        <w:t xml:space="preserve"> </w:t>
      </w:r>
      <w:r w:rsidRPr="0062605F">
        <w:t>išvados</w:t>
      </w:r>
      <w:r w:rsidRPr="00572E99">
        <w:t xml:space="preserve"> pritaikymas</w:t>
      </w:r>
    </w:p>
    <w:p w14:paraId="506805B5" w14:textId="718A2775" w:rsidR="001269ED" w:rsidRPr="00572E99" w:rsidRDefault="00BB59BC" w:rsidP="00572E99">
      <w:pPr>
        <w:pStyle w:val="Pagrindinistekstas"/>
        <w:spacing w:before="120"/>
        <w:ind w:left="0" w:right="4"/>
        <w:rPr>
          <w:rFonts w:ascii="Arial" w:hAnsi="Arial" w:cs="Arial"/>
        </w:rPr>
      </w:pPr>
      <w:r w:rsidRPr="00572E99">
        <w:rPr>
          <w:rFonts w:ascii="Arial" w:hAnsi="Arial" w:cs="Arial"/>
        </w:rPr>
        <w:t>Praktikuojančio asmens</w:t>
      </w:r>
      <w:r w:rsidR="003F4E08" w:rsidRPr="00572E99">
        <w:rPr>
          <w:rFonts w:ascii="Arial" w:hAnsi="Arial" w:cs="Arial"/>
        </w:rPr>
        <w:t xml:space="preserve"> išvadose turėtų atsispindėti užtikrinimo užduoties rezultatai.</w:t>
      </w:r>
    </w:p>
    <w:p w14:paraId="51A1E559" w14:textId="5EA24660"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w:t>
      </w:r>
      <w:r w:rsidR="00BB59BC" w:rsidRPr="00572E99">
        <w:rPr>
          <w:rFonts w:ascii="Arial" w:hAnsi="Arial" w:cs="Arial"/>
        </w:rPr>
        <w:t>praktikuojančio asmens</w:t>
      </w:r>
      <w:r w:rsidR="002B1A51" w:rsidRPr="00572E99">
        <w:rPr>
          <w:rFonts w:ascii="Arial" w:hAnsi="Arial" w:cs="Arial"/>
        </w:rPr>
        <w:t xml:space="preserve"> </w:t>
      </w:r>
      <w:r w:rsidR="00C6698C" w:rsidRPr="00572E99">
        <w:rPr>
          <w:rFonts w:ascii="Arial" w:hAnsi="Arial" w:cs="Arial"/>
        </w:rPr>
        <w:t>sprendimu</w:t>
      </w:r>
      <w:r w:rsidRPr="00572E99">
        <w:rPr>
          <w:rFonts w:ascii="Arial" w:hAnsi="Arial" w:cs="Arial"/>
        </w:rPr>
        <w:t xml:space="preserve">, tvarumo ataskaitose ir (arba) </w:t>
      </w:r>
      <w:r w:rsidR="001269ED" w:rsidRPr="00572E99">
        <w:rPr>
          <w:rFonts w:ascii="Arial" w:hAnsi="Arial" w:cs="Arial"/>
        </w:rPr>
        <w:t xml:space="preserve">Atskleidime pagal </w:t>
      </w:r>
      <w:r w:rsidRPr="00572E99">
        <w:rPr>
          <w:rFonts w:ascii="Arial" w:hAnsi="Arial" w:cs="Arial"/>
        </w:rPr>
        <w:t>8 straipsn</w:t>
      </w:r>
      <w:r w:rsidR="001269ED" w:rsidRPr="00572E99">
        <w:rPr>
          <w:rFonts w:ascii="Arial" w:hAnsi="Arial" w:cs="Arial"/>
        </w:rPr>
        <w:t>į</w:t>
      </w:r>
      <w:r w:rsidRPr="00572E99">
        <w:rPr>
          <w:rFonts w:ascii="Arial" w:hAnsi="Arial" w:cs="Arial"/>
        </w:rPr>
        <w:t xml:space="preserve"> yra vienas ar daugiau reikšmingų</w:t>
      </w:r>
      <w:r w:rsidR="005D16B5" w:rsidRPr="00572E99">
        <w:rPr>
          <w:rFonts w:ascii="Arial" w:hAnsi="Arial" w:cs="Arial"/>
        </w:rPr>
        <w:t xml:space="preserve"> </w:t>
      </w:r>
      <w:r w:rsidR="00377C44" w:rsidRPr="00572E99">
        <w:rPr>
          <w:rFonts w:ascii="Arial" w:hAnsi="Arial" w:cs="Arial"/>
        </w:rPr>
        <w:t>iškraipym</w:t>
      </w:r>
      <w:r w:rsidR="005D16B5" w:rsidRPr="00572E99">
        <w:rPr>
          <w:rFonts w:ascii="Arial" w:hAnsi="Arial" w:cs="Arial"/>
        </w:rPr>
        <w:t>ų</w:t>
      </w:r>
      <w:r w:rsidR="00724DDD" w:rsidRPr="00572E99">
        <w:rPr>
          <w:rStyle w:val="Puslapioinaosnuoroda"/>
          <w:rFonts w:ascii="Arial" w:hAnsi="Arial" w:cs="Arial"/>
        </w:rPr>
        <w:footnoteReference w:id="32"/>
      </w:r>
      <w:r w:rsidRPr="00572E99">
        <w:rPr>
          <w:rFonts w:ascii="Arial" w:hAnsi="Arial" w:cs="Arial"/>
        </w:rPr>
        <w:t xml:space="preserve"> </w:t>
      </w:r>
      <w:hyperlink w:anchor="_bookmark31" w:history="1">
        <w:r w:rsidRPr="00572E99">
          <w:rPr>
            <w:rFonts w:ascii="Arial" w:hAnsi="Arial" w:cs="Arial"/>
          </w:rPr>
          <w:t>32</w:t>
        </w:r>
      </w:hyperlink>
      <w:r w:rsidRPr="00572E99">
        <w:rPr>
          <w:rFonts w:ascii="Arial" w:hAnsi="Arial" w:cs="Arial"/>
        </w:rPr>
        <w:t xml:space="preserve"> , </w:t>
      </w:r>
      <w:r w:rsidR="002F57CC" w:rsidRPr="00572E99">
        <w:rPr>
          <w:rFonts w:ascii="Arial" w:hAnsi="Arial" w:cs="Arial"/>
        </w:rPr>
        <w:t xml:space="preserve">praktikuojantys asmenys </w:t>
      </w:r>
      <w:r w:rsidRPr="00572E99">
        <w:rPr>
          <w:rFonts w:ascii="Arial" w:hAnsi="Arial" w:cs="Arial"/>
        </w:rPr>
        <w:t>turėtų pareikšti:</w:t>
      </w:r>
    </w:p>
    <w:p w14:paraId="4AE85FAC" w14:textId="2649121E" w:rsidR="00E06667" w:rsidRPr="00572E99" w:rsidRDefault="007D5A7D" w:rsidP="00572E99">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 xml:space="preserve">sąlyginę </w:t>
      </w:r>
      <w:r w:rsidR="003F4E08" w:rsidRPr="00572E99">
        <w:rPr>
          <w:rFonts w:ascii="Arial" w:hAnsi="Arial" w:cs="Arial"/>
          <w:sz w:val="20"/>
          <w:szCs w:val="20"/>
        </w:rPr>
        <w:t>išvad</w:t>
      </w:r>
      <w:r w:rsidR="005D16B5" w:rsidRPr="00572E99">
        <w:rPr>
          <w:rFonts w:ascii="Arial" w:hAnsi="Arial" w:cs="Arial"/>
          <w:sz w:val="20"/>
          <w:szCs w:val="20"/>
        </w:rPr>
        <w:t>ą</w:t>
      </w:r>
      <w:r w:rsidR="003F4E08" w:rsidRPr="00572E99">
        <w:rPr>
          <w:rFonts w:ascii="Arial" w:hAnsi="Arial" w:cs="Arial"/>
          <w:sz w:val="20"/>
          <w:szCs w:val="20"/>
        </w:rPr>
        <w:t>, jei iškraipymo (-ų) mastas nėra plataus masto, arba</w:t>
      </w:r>
    </w:p>
    <w:p w14:paraId="4FAB293E" w14:textId="7F73F2A5" w:rsidR="00E06667" w:rsidRPr="00572E99" w:rsidRDefault="007E7A85" w:rsidP="00572E99">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 xml:space="preserve">kitu </w:t>
      </w:r>
      <w:r w:rsidR="003F4E08" w:rsidRPr="00572E99">
        <w:rPr>
          <w:rFonts w:ascii="Arial" w:hAnsi="Arial" w:cs="Arial"/>
          <w:sz w:val="20"/>
          <w:szCs w:val="20"/>
        </w:rPr>
        <w:t xml:space="preserve">atveju </w:t>
      </w:r>
      <w:r w:rsidR="00E32CAB" w:rsidRPr="00572E99">
        <w:rPr>
          <w:rFonts w:ascii="Arial" w:hAnsi="Arial" w:cs="Arial"/>
          <w:sz w:val="20"/>
          <w:szCs w:val="20"/>
        </w:rPr>
        <w:t xml:space="preserve">turėtų </w:t>
      </w:r>
      <w:r w:rsidR="003F4E08" w:rsidRPr="00572E99">
        <w:rPr>
          <w:rFonts w:ascii="Arial" w:hAnsi="Arial" w:cs="Arial"/>
          <w:sz w:val="20"/>
          <w:szCs w:val="20"/>
        </w:rPr>
        <w:t>būt</w:t>
      </w:r>
      <w:r w:rsidR="00E32CAB" w:rsidRPr="00572E99">
        <w:rPr>
          <w:rFonts w:ascii="Arial" w:hAnsi="Arial" w:cs="Arial"/>
          <w:sz w:val="20"/>
          <w:szCs w:val="20"/>
        </w:rPr>
        <w:t>i</w:t>
      </w:r>
      <w:r w:rsidR="003F4E08" w:rsidRPr="00572E99">
        <w:rPr>
          <w:rFonts w:ascii="Arial" w:hAnsi="Arial" w:cs="Arial"/>
          <w:sz w:val="20"/>
          <w:szCs w:val="20"/>
        </w:rPr>
        <w:t xml:space="preserve"> neigiama išvada.</w:t>
      </w:r>
    </w:p>
    <w:p w14:paraId="745A0E9B" w14:textId="1E3096A9"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Ataskaito</w:t>
      </w:r>
      <w:r w:rsidR="004526C0" w:rsidRPr="00572E99">
        <w:rPr>
          <w:rFonts w:ascii="Arial" w:hAnsi="Arial" w:cs="Arial"/>
        </w:rPr>
        <w:t>je</w:t>
      </w:r>
      <w:r w:rsidRPr="00572E99">
        <w:rPr>
          <w:rFonts w:ascii="Arial" w:hAnsi="Arial" w:cs="Arial"/>
        </w:rPr>
        <w:t xml:space="preserve"> išvadų pagrindime prakti</w:t>
      </w:r>
      <w:r w:rsidR="00894E3F" w:rsidRPr="00572E99">
        <w:rPr>
          <w:rFonts w:ascii="Arial" w:hAnsi="Arial" w:cs="Arial"/>
        </w:rPr>
        <w:t>kuojantys asmenys</w:t>
      </w:r>
      <w:r w:rsidRPr="00572E99">
        <w:rPr>
          <w:rFonts w:ascii="Arial" w:hAnsi="Arial" w:cs="Arial"/>
        </w:rPr>
        <w:t xml:space="preserve"> turėtų aprašyti nustatytą (-</w:t>
      </w:r>
      <w:proofErr w:type="spellStart"/>
      <w:r w:rsidRPr="00572E99">
        <w:rPr>
          <w:rFonts w:ascii="Arial" w:hAnsi="Arial" w:cs="Arial"/>
        </w:rPr>
        <w:t>us</w:t>
      </w:r>
      <w:proofErr w:type="spellEnd"/>
      <w:r w:rsidRPr="00572E99">
        <w:rPr>
          <w:rFonts w:ascii="Arial" w:hAnsi="Arial" w:cs="Arial"/>
        </w:rPr>
        <w:t>) reikšmingą (-</w:t>
      </w:r>
      <w:proofErr w:type="spellStart"/>
      <w:r w:rsidRPr="00572E99">
        <w:rPr>
          <w:rFonts w:ascii="Arial" w:hAnsi="Arial" w:cs="Arial"/>
        </w:rPr>
        <w:t>us</w:t>
      </w:r>
      <w:proofErr w:type="spellEnd"/>
      <w:r w:rsidRPr="00572E99">
        <w:rPr>
          <w:rFonts w:ascii="Arial" w:hAnsi="Arial" w:cs="Arial"/>
        </w:rPr>
        <w:t>) iškraipymą (-</w:t>
      </w:r>
      <w:proofErr w:type="spellStart"/>
      <w:r w:rsidRPr="00572E99">
        <w:rPr>
          <w:rFonts w:ascii="Arial" w:hAnsi="Arial" w:cs="Arial"/>
        </w:rPr>
        <w:t>us</w:t>
      </w:r>
      <w:proofErr w:type="spellEnd"/>
      <w:r w:rsidRPr="00572E99">
        <w:rPr>
          <w:rFonts w:ascii="Arial" w:hAnsi="Arial" w:cs="Arial"/>
        </w:rPr>
        <w:t>).</w:t>
      </w:r>
    </w:p>
    <w:p w14:paraId="3DEF3D68" w14:textId="363FCD15"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Kai išskirtinėmis aplinkybėmis prakti</w:t>
      </w:r>
      <w:r w:rsidR="005375E0" w:rsidRPr="00572E99">
        <w:rPr>
          <w:rFonts w:ascii="Arial" w:hAnsi="Arial" w:cs="Arial"/>
        </w:rPr>
        <w:t>kuojantys asmenys</w:t>
      </w:r>
      <w:r w:rsidRPr="00572E99">
        <w:rPr>
          <w:rFonts w:ascii="Arial" w:hAnsi="Arial" w:cs="Arial"/>
        </w:rPr>
        <w:t xml:space="preserve"> susiduria su savo darbo apimties apribojimu ir negali nustatyti, ar reikšmingas iškraipymas galėjo būti pastebėtas, jei šio apribojimo nebūtų buvę, praktik</w:t>
      </w:r>
      <w:r w:rsidR="005375E0" w:rsidRPr="00572E99">
        <w:rPr>
          <w:rFonts w:ascii="Arial" w:hAnsi="Arial" w:cs="Arial"/>
        </w:rPr>
        <w:t>uojantys asmenys</w:t>
      </w:r>
      <w:r w:rsidRPr="00572E99">
        <w:rPr>
          <w:rFonts w:ascii="Arial" w:hAnsi="Arial" w:cs="Arial"/>
        </w:rPr>
        <w:t xml:space="preserve"> turėtų pareikšti:</w:t>
      </w:r>
    </w:p>
    <w:p w14:paraId="1E13843E" w14:textId="6705E3CF" w:rsidR="00E06667" w:rsidRPr="00572E99" w:rsidRDefault="007D5A7D" w:rsidP="00572E99">
      <w:pPr>
        <w:pStyle w:val="Sraopastraipa"/>
        <w:numPr>
          <w:ilvl w:val="1"/>
          <w:numId w:val="5"/>
        </w:numPr>
        <w:tabs>
          <w:tab w:val="left" w:pos="860"/>
        </w:tabs>
        <w:spacing w:before="120"/>
        <w:ind w:left="426" w:right="4" w:hanging="426"/>
        <w:rPr>
          <w:rFonts w:ascii="Arial" w:hAnsi="Arial" w:cs="Arial"/>
          <w:sz w:val="20"/>
          <w:szCs w:val="20"/>
        </w:rPr>
      </w:pPr>
      <w:r w:rsidRPr="00572E99">
        <w:rPr>
          <w:rFonts w:ascii="Arial" w:hAnsi="Arial" w:cs="Arial"/>
          <w:sz w:val="20"/>
          <w:szCs w:val="20"/>
        </w:rPr>
        <w:t>sąlyginę išvadą</w:t>
      </w:r>
      <w:r w:rsidR="003F4E08" w:rsidRPr="00572E99">
        <w:rPr>
          <w:rFonts w:ascii="Arial" w:hAnsi="Arial" w:cs="Arial"/>
          <w:sz w:val="20"/>
          <w:szCs w:val="20"/>
        </w:rPr>
        <w:t xml:space="preserve">, jei galimas </w:t>
      </w:r>
      <w:r w:rsidR="00A100F6" w:rsidRPr="00572E99">
        <w:rPr>
          <w:rFonts w:ascii="Arial" w:hAnsi="Arial" w:cs="Arial"/>
          <w:sz w:val="20"/>
          <w:szCs w:val="20"/>
        </w:rPr>
        <w:t xml:space="preserve">iškraipymo </w:t>
      </w:r>
      <w:r w:rsidR="003F4E08" w:rsidRPr="00572E99">
        <w:rPr>
          <w:rFonts w:ascii="Arial" w:hAnsi="Arial" w:cs="Arial"/>
          <w:sz w:val="20"/>
          <w:szCs w:val="20"/>
        </w:rPr>
        <w:t>(-ų) mastas nėra plataus masto, arba</w:t>
      </w:r>
    </w:p>
    <w:p w14:paraId="39B54274" w14:textId="784BAC42" w:rsidR="00E06667" w:rsidRPr="00572E99" w:rsidRDefault="007E7A85" w:rsidP="00572E99">
      <w:pPr>
        <w:pStyle w:val="Sraopastraipa"/>
        <w:numPr>
          <w:ilvl w:val="1"/>
          <w:numId w:val="5"/>
        </w:numPr>
        <w:tabs>
          <w:tab w:val="left" w:pos="860"/>
        </w:tabs>
        <w:spacing w:before="120"/>
        <w:ind w:left="426" w:right="4" w:hanging="426"/>
        <w:rPr>
          <w:rFonts w:ascii="Arial" w:hAnsi="Arial" w:cs="Arial"/>
        </w:rPr>
      </w:pPr>
      <w:r w:rsidRPr="00572E99">
        <w:rPr>
          <w:rFonts w:ascii="Arial" w:hAnsi="Arial" w:cs="Arial"/>
          <w:sz w:val="20"/>
          <w:szCs w:val="20"/>
        </w:rPr>
        <w:t>kitu atveju</w:t>
      </w:r>
      <w:r w:rsidR="00670858" w:rsidRPr="00572E99">
        <w:rPr>
          <w:rFonts w:ascii="Arial" w:hAnsi="Arial" w:cs="Arial"/>
          <w:sz w:val="20"/>
          <w:szCs w:val="20"/>
        </w:rPr>
        <w:t xml:space="preserve"> </w:t>
      </w:r>
      <w:r w:rsidR="003F4E08" w:rsidRPr="00572E99">
        <w:rPr>
          <w:rFonts w:ascii="Arial" w:hAnsi="Arial" w:cs="Arial"/>
          <w:sz w:val="20"/>
          <w:szCs w:val="20"/>
        </w:rPr>
        <w:t>atsisaky</w:t>
      </w:r>
      <w:r w:rsidR="00051690" w:rsidRPr="00572E99">
        <w:rPr>
          <w:rFonts w:ascii="Arial" w:hAnsi="Arial" w:cs="Arial"/>
          <w:sz w:val="20"/>
          <w:szCs w:val="20"/>
        </w:rPr>
        <w:t>ti</w:t>
      </w:r>
      <w:r w:rsidR="003F4E08" w:rsidRPr="00572E99">
        <w:rPr>
          <w:rFonts w:ascii="Arial" w:hAnsi="Arial" w:cs="Arial"/>
          <w:sz w:val="20"/>
          <w:szCs w:val="20"/>
        </w:rPr>
        <w:t xml:space="preserve"> </w:t>
      </w:r>
      <w:r w:rsidR="00051690" w:rsidRPr="00572E99">
        <w:rPr>
          <w:rFonts w:ascii="Arial" w:hAnsi="Arial" w:cs="Arial"/>
          <w:sz w:val="20"/>
          <w:szCs w:val="20"/>
        </w:rPr>
        <w:t>pareikšti išvadą</w:t>
      </w:r>
      <w:r w:rsidR="003F4E08" w:rsidRPr="00572E99">
        <w:rPr>
          <w:rFonts w:ascii="Arial" w:hAnsi="Arial" w:cs="Arial"/>
          <w:sz w:val="20"/>
          <w:szCs w:val="20"/>
        </w:rPr>
        <w:t>.</w:t>
      </w:r>
    </w:p>
    <w:p w14:paraId="79C337A0" w14:textId="77777777" w:rsidR="00E06667" w:rsidRPr="00572E99" w:rsidRDefault="003F4E08" w:rsidP="00572E99">
      <w:pPr>
        <w:pStyle w:val="Pagrindinistekstas"/>
        <w:spacing w:before="120"/>
        <w:ind w:left="0" w:right="4"/>
        <w:rPr>
          <w:rFonts w:ascii="Arial" w:hAnsi="Arial" w:cs="Arial"/>
        </w:rPr>
      </w:pPr>
      <w:r w:rsidRPr="00572E99">
        <w:rPr>
          <w:rFonts w:ascii="Arial" w:hAnsi="Arial" w:cs="Arial"/>
          <w:noProof/>
        </w:rPr>
        <w:lastRenderedPageBreak/>
        <mc:AlternateContent>
          <mc:Choice Requires="wps">
            <w:drawing>
              <wp:anchor distT="0" distB="0" distL="0" distR="0" simplePos="0" relativeHeight="487594496" behindDoc="1" locked="0" layoutInCell="1" allowOverlap="1" wp14:anchorId="64D1D027" wp14:editId="602B4561">
                <wp:simplePos x="0" y="0"/>
                <wp:positionH relativeFrom="page">
                  <wp:posOffset>557783</wp:posOffset>
                </wp:positionH>
                <wp:positionV relativeFrom="paragraph">
                  <wp:posOffset>216921</wp:posOffset>
                </wp:positionV>
                <wp:extent cx="6355080" cy="16319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63195"/>
                        </a:xfrm>
                        <a:prstGeom prst="rect">
                          <a:avLst/>
                        </a:prstGeom>
                        <a:ln w="6095">
                          <a:solidFill>
                            <a:srgbClr val="000000"/>
                          </a:solidFill>
                          <a:prstDash val="solid"/>
                        </a:ln>
                      </wps:spPr>
                      <wps:txbx>
                        <w:txbxContent>
                          <w:p w14:paraId="7D14573D" w14:textId="310239A5" w:rsidR="00E06667" w:rsidRDefault="003F4E08">
                            <w:pPr>
                              <w:spacing w:before="18" w:line="229" w:lineRule="exact"/>
                              <w:ind w:left="107"/>
                              <w:rPr>
                                <w:rFonts w:ascii="Arial" w:hAnsi="Arial"/>
                                <w:b/>
                                <w:sz w:val="20"/>
                              </w:rPr>
                            </w:pPr>
                            <w:r>
                              <w:rPr>
                                <w:rFonts w:ascii="Arial" w:hAnsi="Arial"/>
                                <w:b/>
                                <w:sz w:val="20"/>
                              </w:rPr>
                              <w:t>V</w:t>
                            </w:r>
                            <w:r>
                              <w:rPr>
                                <w:rFonts w:ascii="Arial" w:hAnsi="Arial"/>
                                <w:b/>
                                <w:spacing w:val="-5"/>
                                <w:sz w:val="20"/>
                              </w:rPr>
                              <w:t xml:space="preserve"> </w:t>
                            </w:r>
                            <w:r>
                              <w:rPr>
                                <w:rFonts w:ascii="Arial" w:hAnsi="Arial"/>
                                <w:b/>
                                <w:sz w:val="20"/>
                              </w:rPr>
                              <w:t>-</w:t>
                            </w:r>
                            <w:r>
                              <w:rPr>
                                <w:rFonts w:ascii="Arial" w:hAnsi="Arial"/>
                                <w:b/>
                                <w:spacing w:val="-4"/>
                                <w:sz w:val="20"/>
                              </w:rPr>
                              <w:t xml:space="preserve"> </w:t>
                            </w:r>
                            <w:r>
                              <w:rPr>
                                <w:rFonts w:ascii="Arial" w:hAnsi="Arial"/>
                                <w:b/>
                                <w:sz w:val="20"/>
                              </w:rPr>
                              <w:t>Kitos</w:t>
                            </w:r>
                            <w:r>
                              <w:rPr>
                                <w:rFonts w:ascii="Arial" w:hAnsi="Arial"/>
                                <w:b/>
                                <w:spacing w:val="-4"/>
                                <w:sz w:val="20"/>
                              </w:rPr>
                              <w:t xml:space="preserve"> </w:t>
                            </w:r>
                            <w:r>
                              <w:rPr>
                                <w:rFonts w:ascii="Arial" w:hAnsi="Arial"/>
                                <w:b/>
                                <w:sz w:val="20"/>
                              </w:rPr>
                              <w:t>bendrosios</w:t>
                            </w:r>
                            <w:r>
                              <w:rPr>
                                <w:rFonts w:ascii="Arial" w:hAnsi="Arial"/>
                                <w:b/>
                                <w:spacing w:val="-4"/>
                                <w:sz w:val="20"/>
                              </w:rPr>
                              <w:t xml:space="preserve"> </w:t>
                            </w:r>
                            <w:r>
                              <w:rPr>
                                <w:rFonts w:ascii="Arial" w:hAnsi="Arial"/>
                                <w:b/>
                                <w:sz w:val="20"/>
                              </w:rPr>
                              <w:t>riboto</w:t>
                            </w:r>
                            <w:r>
                              <w:rPr>
                                <w:rFonts w:ascii="Arial" w:hAnsi="Arial"/>
                                <w:b/>
                                <w:spacing w:val="-4"/>
                                <w:sz w:val="20"/>
                              </w:rPr>
                              <w:t xml:space="preserve"> </w:t>
                            </w:r>
                            <w:r w:rsidR="00D9430E">
                              <w:rPr>
                                <w:rFonts w:ascii="Arial" w:hAnsi="Arial"/>
                                <w:b/>
                                <w:sz w:val="20"/>
                              </w:rPr>
                              <w:t>užtikrinimo</w:t>
                            </w:r>
                            <w:r w:rsidR="00D9430E">
                              <w:rPr>
                                <w:rFonts w:ascii="Arial" w:hAnsi="Arial"/>
                                <w:b/>
                                <w:spacing w:val="-5"/>
                                <w:sz w:val="20"/>
                              </w:rPr>
                              <w:t xml:space="preserve"> </w:t>
                            </w:r>
                            <w:r>
                              <w:rPr>
                                <w:rFonts w:ascii="Arial" w:hAnsi="Arial"/>
                                <w:b/>
                                <w:sz w:val="20"/>
                              </w:rPr>
                              <w:t>užduoties</w:t>
                            </w:r>
                            <w:r>
                              <w:rPr>
                                <w:rFonts w:ascii="Arial" w:hAnsi="Arial"/>
                                <w:b/>
                                <w:spacing w:val="-7"/>
                                <w:sz w:val="20"/>
                              </w:rPr>
                              <w:t xml:space="preserve"> </w:t>
                            </w:r>
                            <w:r>
                              <w:rPr>
                                <w:rFonts w:ascii="Arial" w:hAnsi="Arial"/>
                                <w:b/>
                                <w:spacing w:val="-2"/>
                                <w:sz w:val="20"/>
                              </w:rPr>
                              <w:t>nuostatos</w:t>
                            </w:r>
                          </w:p>
                        </w:txbxContent>
                      </wps:txbx>
                      <wps:bodyPr wrap="square" lIns="0" tIns="0" rIns="0" bIns="0" rtlCol="0">
                        <a:noAutofit/>
                      </wps:bodyPr>
                    </wps:wsp>
                  </a:graphicData>
                </a:graphic>
              </wp:anchor>
            </w:drawing>
          </mc:Choice>
          <mc:Fallback>
            <w:pict>
              <v:shape w14:anchorId="64D1D027" id="Textbox 18" o:spid="_x0000_s1030" type="#_x0000_t202" style="position:absolute;margin-left:43.9pt;margin-top:17.1pt;width:500.4pt;height:12.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Mf9xgEAAIUDAAAOAAAAZHJzL2Uyb0RvYy54bWysU9uO0zAQfUfiHyy/06S7tFqipivYahHS ClZa+ADXcRoLx2Nm3Cb9e8Zu2nJ5Q+TBGXtOjuecmazux96Jg0Gy4Gs5n5VSGK+hsX5Xy29fH9/c SUFR+UY58KaWR0Pyfv361WoIlbmBDlxjUDCJp2oItexiDFVRkO5Mr2gGwXhOtoC9irzFXdGgGpi9 d8VNWS6LAbAJCNoQ8enmlJTrzN+2RscvbUsmCldLri3mFfO6TWuxXqlqhyp0Vk9lqH+oolfW86UX qo2KSuzR/kXVW41A0MaZhr6AtrXaZA2sZl7+oealU8FkLWwOhYtN9P9o9efDS3hGEccPMHIDswgK T6C/E3tTDIGqCZM8pYoYnYSOLfbpzRIEf8jeHi9+mjEKzYfL28WivOOU5tx8eTt/t0iGF9evA1L8 aKAXKaglcr9yBerwRPEEPUPSZc6LgWlL5klbAmebR+tc3uBu++BQHFRqdX6my36DJbqNou6Ey6kJ 5vyk9yQxiY3jdhS2qeXbhEknW2iObNfAE1NL+rFXaKRwnzy3JI3XOcBzsD0HGN0D5CFMxXp4v4/Q 2qzxyjsVwL3OLk1zmYbp131GXf+e9U8AAAD//wMAUEsDBBQABgAIAAAAIQB3JGHQ4QAAAAkBAAAP AAAAZHJzL2Rvd25yZXYueG1sTI/NTsMwEITvSLyDtUhcUGsTSklDNhXi58ABQUvh7MYmibDXke02 KU+Pe4LjaEYz35TL0Rq21z50jhAupwKYptqpjhqEzfvTJAcWoiQljSONcNABltXpSSkL5QZa6f06 NiyVUCgkQhtjX3Ae6lZbGaau15S8L+etjEn6hisvh1RuDc+EmHMrO0oLrez1favr7/XOIrzEBx/M 53B4e/x5fv2YXdTZRgTE87Px7hZY1GP8C8MRP6FDlZi2bkcqMIOQ3yTyiHA1y4AdfZHnc2BbhOvF AnhV8v8Pql8AAAD//wMAUEsBAi0AFAAGAAgAAAAhALaDOJL+AAAA4QEAABMAAAAAAAAAAAAAAAAA AAAAAFtDb250ZW50X1R5cGVzXS54bWxQSwECLQAUAAYACAAAACEAOP0h/9YAAACUAQAACwAAAAAA AAAAAAAAAAAvAQAAX3JlbHMvLnJlbHNQSwECLQAUAAYACAAAACEAgcjH/cYBAACFAwAADgAAAAAA AAAAAAAAAAAuAgAAZHJzL2Uyb0RvYy54bWxQSwECLQAUAAYACAAAACEAdyRh0OEAAAAJAQAADwAA AAAAAAAAAAAAAAAgBAAAZHJzL2Rvd25yZXYueG1sUEsFBgAAAAAEAAQA8wAAAC4FAAAAAA== " filled="f" strokeweight=".16931mm">
                <v:path arrowok="t"/>
                <v:textbox inset="0,0,0,0">
                  <w:txbxContent>
                    <w:p w14:paraId="7D14573D" w14:textId="310239A5" w:rsidR="00E06667" w:rsidRDefault="003F4E08">
                      <w:pPr>
                        <w:spacing w:before="18" w:line="229" w:lineRule="exact"/>
                        <w:ind w:left="107"/>
                        <w:rPr>
                          <w:rFonts w:ascii="Arial" w:hAnsi="Arial"/>
                          <w:b/>
                          <w:sz w:val="20"/>
                        </w:rPr>
                      </w:pPr>
                      <w:r>
                        <w:rPr>
                          <w:rFonts w:ascii="Arial" w:hAnsi="Arial"/>
                          <w:b/>
                          <w:sz w:val="20"/>
                        </w:rPr>
                        <w:t>V</w:t>
                      </w:r>
                      <w:r>
                        <w:rPr>
                          <w:rFonts w:ascii="Arial" w:hAnsi="Arial"/>
                          <w:b/>
                          <w:spacing w:val="-5"/>
                          <w:sz w:val="20"/>
                        </w:rPr>
                        <w:t xml:space="preserve"> </w:t>
                      </w:r>
                      <w:r>
                        <w:rPr>
                          <w:rFonts w:ascii="Arial" w:hAnsi="Arial"/>
                          <w:b/>
                          <w:sz w:val="20"/>
                        </w:rPr>
                        <w:t>-</w:t>
                      </w:r>
                      <w:r>
                        <w:rPr>
                          <w:rFonts w:ascii="Arial" w:hAnsi="Arial"/>
                          <w:b/>
                          <w:spacing w:val="-4"/>
                          <w:sz w:val="20"/>
                        </w:rPr>
                        <w:t xml:space="preserve"> </w:t>
                      </w:r>
                      <w:r>
                        <w:rPr>
                          <w:rFonts w:ascii="Arial" w:hAnsi="Arial"/>
                          <w:b/>
                          <w:sz w:val="20"/>
                        </w:rPr>
                        <w:t>Kitos</w:t>
                      </w:r>
                      <w:r>
                        <w:rPr>
                          <w:rFonts w:ascii="Arial" w:hAnsi="Arial"/>
                          <w:b/>
                          <w:spacing w:val="-4"/>
                          <w:sz w:val="20"/>
                        </w:rPr>
                        <w:t xml:space="preserve"> </w:t>
                      </w:r>
                      <w:r>
                        <w:rPr>
                          <w:rFonts w:ascii="Arial" w:hAnsi="Arial"/>
                          <w:b/>
                          <w:sz w:val="20"/>
                        </w:rPr>
                        <w:t>bendrosios</w:t>
                      </w:r>
                      <w:r>
                        <w:rPr>
                          <w:rFonts w:ascii="Arial" w:hAnsi="Arial"/>
                          <w:b/>
                          <w:spacing w:val="-4"/>
                          <w:sz w:val="20"/>
                        </w:rPr>
                        <w:t xml:space="preserve"> </w:t>
                      </w:r>
                      <w:r>
                        <w:rPr>
                          <w:rFonts w:ascii="Arial" w:hAnsi="Arial"/>
                          <w:b/>
                          <w:sz w:val="20"/>
                        </w:rPr>
                        <w:t>riboto</w:t>
                      </w:r>
                      <w:r>
                        <w:rPr>
                          <w:rFonts w:ascii="Arial" w:hAnsi="Arial"/>
                          <w:b/>
                          <w:spacing w:val="-4"/>
                          <w:sz w:val="20"/>
                        </w:rPr>
                        <w:t xml:space="preserve"> </w:t>
                      </w:r>
                      <w:r w:rsidR="00D9430E">
                        <w:rPr>
                          <w:rFonts w:ascii="Arial" w:hAnsi="Arial"/>
                          <w:b/>
                          <w:sz w:val="20"/>
                        </w:rPr>
                        <w:t>užtikrinimo</w:t>
                      </w:r>
                      <w:r w:rsidR="00D9430E">
                        <w:rPr>
                          <w:rFonts w:ascii="Arial" w:hAnsi="Arial"/>
                          <w:b/>
                          <w:spacing w:val="-5"/>
                          <w:sz w:val="20"/>
                        </w:rPr>
                        <w:t xml:space="preserve"> </w:t>
                      </w:r>
                      <w:r>
                        <w:rPr>
                          <w:rFonts w:ascii="Arial" w:hAnsi="Arial"/>
                          <w:b/>
                          <w:sz w:val="20"/>
                        </w:rPr>
                        <w:t>užduoties</w:t>
                      </w:r>
                      <w:r>
                        <w:rPr>
                          <w:rFonts w:ascii="Arial" w:hAnsi="Arial"/>
                          <w:b/>
                          <w:spacing w:val="-7"/>
                          <w:sz w:val="20"/>
                        </w:rPr>
                        <w:t xml:space="preserve"> </w:t>
                      </w:r>
                      <w:r>
                        <w:rPr>
                          <w:rFonts w:ascii="Arial" w:hAnsi="Arial"/>
                          <w:b/>
                          <w:spacing w:val="-2"/>
                          <w:sz w:val="20"/>
                        </w:rPr>
                        <w:t>nuostatos</w:t>
                      </w:r>
                    </w:p>
                  </w:txbxContent>
                </v:textbox>
                <w10:wrap type="topAndBottom" anchorx="page"/>
              </v:shape>
            </w:pict>
          </mc:Fallback>
        </mc:AlternateContent>
      </w:r>
    </w:p>
    <w:p w14:paraId="5139ED02" w14:textId="0B3370F0" w:rsidR="00E06667" w:rsidRPr="0062605F" w:rsidRDefault="0060693A" w:rsidP="00572E99">
      <w:pPr>
        <w:pStyle w:val="Antrat1"/>
        <w:numPr>
          <w:ilvl w:val="0"/>
          <w:numId w:val="5"/>
        </w:numPr>
        <w:tabs>
          <w:tab w:val="left" w:pos="856"/>
        </w:tabs>
        <w:spacing w:before="120"/>
        <w:ind w:left="426" w:right="4" w:hanging="426"/>
      </w:pPr>
      <w:r w:rsidRPr="00572E99">
        <w:t xml:space="preserve">Rašytiniai pareiškimai </w:t>
      </w:r>
    </w:p>
    <w:p w14:paraId="3646578B" w14:textId="765C0170"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Praktik</w:t>
      </w:r>
      <w:r w:rsidR="00D9430E" w:rsidRPr="00572E99">
        <w:rPr>
          <w:rFonts w:ascii="Arial" w:hAnsi="Arial" w:cs="Arial"/>
        </w:rPr>
        <w:t>uojantys asmenys</w:t>
      </w:r>
      <w:r w:rsidRPr="00572E99">
        <w:rPr>
          <w:rFonts w:ascii="Arial" w:hAnsi="Arial" w:cs="Arial"/>
        </w:rPr>
        <w:t xml:space="preserve"> turėtų paprašyti bent vieno atsakingo </w:t>
      </w:r>
      <w:r w:rsidR="008870ED" w:rsidRPr="00572E99">
        <w:rPr>
          <w:rFonts w:ascii="Arial" w:hAnsi="Arial" w:cs="Arial"/>
        </w:rPr>
        <w:t>subjekto</w:t>
      </w:r>
      <w:r w:rsidR="00D9430E" w:rsidRPr="00572E99">
        <w:rPr>
          <w:rFonts w:ascii="Arial" w:hAnsi="Arial" w:cs="Arial"/>
        </w:rPr>
        <w:t xml:space="preserve"> </w:t>
      </w:r>
      <w:r w:rsidR="00B34A74" w:rsidRPr="00572E99">
        <w:rPr>
          <w:rFonts w:ascii="Arial" w:hAnsi="Arial" w:cs="Arial"/>
        </w:rPr>
        <w:t xml:space="preserve">aukščiausios </w:t>
      </w:r>
      <w:r w:rsidRPr="00572E99">
        <w:rPr>
          <w:rFonts w:ascii="Arial" w:hAnsi="Arial" w:cs="Arial"/>
        </w:rPr>
        <w:t xml:space="preserve">vadovybės nario arba už valdymą atsakingų asmenų </w:t>
      </w:r>
      <w:r w:rsidR="009F7C02" w:rsidRPr="00572E99">
        <w:rPr>
          <w:rFonts w:ascii="Arial" w:hAnsi="Arial" w:cs="Arial"/>
        </w:rPr>
        <w:t>rašytinio pareiškimo</w:t>
      </w:r>
      <w:r w:rsidRPr="00572E99">
        <w:rPr>
          <w:rFonts w:ascii="Arial" w:hAnsi="Arial" w:cs="Arial"/>
        </w:rPr>
        <w:t>, kuriame būtų patvirtinta jų atsakomybė už tvarumo ataskaitų turin</w:t>
      </w:r>
      <w:r w:rsidR="00984BD1" w:rsidRPr="00572E99">
        <w:rPr>
          <w:rFonts w:ascii="Arial" w:hAnsi="Arial" w:cs="Arial"/>
        </w:rPr>
        <w:t>į</w:t>
      </w:r>
      <w:r w:rsidRPr="00572E99">
        <w:rPr>
          <w:rFonts w:ascii="Arial" w:hAnsi="Arial" w:cs="Arial"/>
        </w:rPr>
        <w:t>.</w:t>
      </w:r>
    </w:p>
    <w:p w14:paraId="439945F7" w14:textId="77777777" w:rsidR="00E06667" w:rsidRPr="0062605F" w:rsidRDefault="003F4E08" w:rsidP="00572E99">
      <w:pPr>
        <w:pStyle w:val="Antrat1"/>
        <w:numPr>
          <w:ilvl w:val="0"/>
          <w:numId w:val="5"/>
        </w:numPr>
        <w:tabs>
          <w:tab w:val="left" w:pos="856"/>
        </w:tabs>
        <w:spacing w:before="120"/>
        <w:ind w:left="426" w:right="4" w:hanging="426"/>
      </w:pPr>
      <w:r w:rsidRPr="0062605F">
        <w:t>Eksperto</w:t>
      </w:r>
      <w:r w:rsidRPr="00572E99">
        <w:t xml:space="preserve"> </w:t>
      </w:r>
      <w:r w:rsidRPr="0062605F">
        <w:t>darbo</w:t>
      </w:r>
      <w:r w:rsidRPr="00572E99">
        <w:t xml:space="preserve"> naudojimas</w:t>
      </w:r>
    </w:p>
    <w:p w14:paraId="6A1DDFBB" w14:textId="42B02F55"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Kai praktik</w:t>
      </w:r>
      <w:r w:rsidR="00984BD1" w:rsidRPr="00572E99">
        <w:rPr>
          <w:rFonts w:ascii="Arial" w:hAnsi="Arial" w:cs="Arial"/>
        </w:rPr>
        <w:t>uojantys asmenys</w:t>
      </w:r>
      <w:r w:rsidRPr="00572E99">
        <w:rPr>
          <w:rFonts w:ascii="Arial" w:hAnsi="Arial" w:cs="Arial"/>
        </w:rPr>
        <w:t xml:space="preserve"> ketina pasinaudoti eksperto darbu, prieš </w:t>
      </w:r>
      <w:r w:rsidR="0074375B" w:rsidRPr="00572E99">
        <w:rPr>
          <w:rFonts w:ascii="Arial" w:hAnsi="Arial" w:cs="Arial"/>
        </w:rPr>
        <w:t>svarstant</w:t>
      </w:r>
      <w:r w:rsidRPr="00572E99">
        <w:rPr>
          <w:rFonts w:ascii="Arial" w:hAnsi="Arial" w:cs="Arial"/>
        </w:rPr>
        <w:t xml:space="preserve"> darbo rezultatus ir (arba) eksperto ataskaitoje aprašytas išvadas, jie turėtų </w:t>
      </w:r>
      <w:r w:rsidR="00984BD1" w:rsidRPr="00572E99">
        <w:rPr>
          <w:rFonts w:ascii="Arial" w:hAnsi="Arial" w:cs="Arial"/>
        </w:rPr>
        <w:t>į</w:t>
      </w:r>
      <w:r w:rsidRPr="00572E99">
        <w:rPr>
          <w:rFonts w:ascii="Arial" w:hAnsi="Arial" w:cs="Arial"/>
        </w:rPr>
        <w:t>vertinti, ar ekspertas turi reikiamą kompetenciją, gebėjimus ir objektyvumą.</w:t>
      </w:r>
    </w:p>
    <w:p w14:paraId="3311426D" w14:textId="7E5E2E74" w:rsidR="00E06667" w:rsidRPr="0062605F" w:rsidRDefault="003F4E08" w:rsidP="00572E99">
      <w:pPr>
        <w:pStyle w:val="Antrat1"/>
        <w:numPr>
          <w:ilvl w:val="0"/>
          <w:numId w:val="5"/>
        </w:numPr>
        <w:tabs>
          <w:tab w:val="left" w:pos="856"/>
        </w:tabs>
        <w:spacing w:before="120"/>
        <w:ind w:left="426" w:right="4" w:hanging="426"/>
      </w:pPr>
      <w:bookmarkStart w:id="30" w:name="_bookmark30"/>
      <w:bookmarkStart w:id="31" w:name="_bookmark31"/>
      <w:bookmarkEnd w:id="30"/>
      <w:bookmarkEnd w:id="31"/>
      <w:r w:rsidRPr="00572E99">
        <w:t>Dokument</w:t>
      </w:r>
      <w:r w:rsidR="00E67FD8" w:rsidRPr="00572E99">
        <w:t>avimas</w:t>
      </w:r>
    </w:p>
    <w:p w14:paraId="382E1B93" w14:textId="5AE24DBC"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Praktik</w:t>
      </w:r>
      <w:r w:rsidR="00810FA4" w:rsidRPr="00572E99">
        <w:rPr>
          <w:rFonts w:ascii="Arial" w:hAnsi="Arial" w:cs="Arial"/>
        </w:rPr>
        <w:t>uojantys asmenys</w:t>
      </w:r>
      <w:r w:rsidRPr="00572E99">
        <w:rPr>
          <w:rFonts w:ascii="Arial" w:hAnsi="Arial" w:cs="Arial"/>
        </w:rPr>
        <w:t xml:space="preserve"> turėtų parengti ir saugoti dokumentus, kuri</w:t>
      </w:r>
      <w:r w:rsidR="005F5378" w:rsidRPr="00572E99">
        <w:rPr>
          <w:rFonts w:ascii="Arial" w:hAnsi="Arial" w:cs="Arial"/>
        </w:rPr>
        <w:t>e</w:t>
      </w:r>
      <w:r w:rsidRPr="00572E99">
        <w:rPr>
          <w:rFonts w:ascii="Arial" w:hAnsi="Arial" w:cs="Arial"/>
        </w:rPr>
        <w:t xml:space="preserve"> </w:t>
      </w:r>
      <w:r w:rsidR="00C8031D" w:rsidRPr="00572E99">
        <w:rPr>
          <w:rFonts w:ascii="Arial" w:hAnsi="Arial" w:cs="Arial"/>
        </w:rPr>
        <w:t xml:space="preserve">pagrįstų </w:t>
      </w:r>
      <w:r w:rsidRPr="00572E99">
        <w:rPr>
          <w:rFonts w:ascii="Arial" w:hAnsi="Arial" w:cs="Arial"/>
        </w:rPr>
        <w:t xml:space="preserve">riboto </w:t>
      </w:r>
      <w:r w:rsidR="00810FA4" w:rsidRPr="00572E99">
        <w:rPr>
          <w:rFonts w:ascii="Arial" w:hAnsi="Arial" w:cs="Arial"/>
        </w:rPr>
        <w:t xml:space="preserve">užtikrinimo </w:t>
      </w:r>
      <w:r w:rsidRPr="00572E99">
        <w:rPr>
          <w:rFonts w:ascii="Arial" w:hAnsi="Arial" w:cs="Arial"/>
        </w:rPr>
        <w:t>ataskait</w:t>
      </w:r>
      <w:r w:rsidR="0011192B" w:rsidRPr="00572E99">
        <w:rPr>
          <w:rFonts w:ascii="Arial" w:hAnsi="Arial" w:cs="Arial"/>
        </w:rPr>
        <w:t>ą</w:t>
      </w:r>
      <w:r w:rsidRPr="00572E99">
        <w:rPr>
          <w:rFonts w:ascii="Arial" w:hAnsi="Arial" w:cs="Arial"/>
        </w:rPr>
        <w:t>. Parengt</w:t>
      </w:r>
      <w:r w:rsidR="00D03C4D" w:rsidRPr="00572E99">
        <w:rPr>
          <w:rFonts w:ascii="Arial" w:hAnsi="Arial" w:cs="Arial"/>
        </w:rPr>
        <w:t>i</w:t>
      </w:r>
      <w:r w:rsidRPr="00572E99">
        <w:rPr>
          <w:rFonts w:ascii="Arial" w:hAnsi="Arial" w:cs="Arial"/>
        </w:rPr>
        <w:t xml:space="preserve"> ir saugom</w:t>
      </w:r>
      <w:r w:rsidR="00D03C4D" w:rsidRPr="00572E99">
        <w:rPr>
          <w:rFonts w:ascii="Arial" w:hAnsi="Arial" w:cs="Arial"/>
        </w:rPr>
        <w:t>i</w:t>
      </w:r>
      <w:r w:rsidRPr="00572E99">
        <w:rPr>
          <w:rFonts w:ascii="Arial" w:hAnsi="Arial" w:cs="Arial"/>
        </w:rPr>
        <w:t xml:space="preserve"> dokument</w:t>
      </w:r>
      <w:r w:rsidR="00D03C4D" w:rsidRPr="00572E99">
        <w:rPr>
          <w:rFonts w:ascii="Arial" w:hAnsi="Arial" w:cs="Arial"/>
        </w:rPr>
        <w:t>ai</w:t>
      </w:r>
      <w:r w:rsidRPr="00572E99">
        <w:rPr>
          <w:rFonts w:ascii="Arial" w:hAnsi="Arial" w:cs="Arial"/>
        </w:rPr>
        <w:t xml:space="preserve"> turėtų </w:t>
      </w:r>
      <w:r w:rsidR="00D03C4D" w:rsidRPr="00572E99">
        <w:rPr>
          <w:rFonts w:ascii="Arial" w:hAnsi="Arial" w:cs="Arial"/>
        </w:rPr>
        <w:t xml:space="preserve">būtų </w:t>
      </w:r>
      <w:r w:rsidRPr="00572E99">
        <w:rPr>
          <w:rFonts w:ascii="Arial" w:hAnsi="Arial" w:cs="Arial"/>
        </w:rPr>
        <w:t>paka</w:t>
      </w:r>
      <w:r w:rsidR="00D03C4D" w:rsidRPr="00572E99">
        <w:rPr>
          <w:rFonts w:ascii="Arial" w:hAnsi="Arial" w:cs="Arial"/>
        </w:rPr>
        <w:t>nkami</w:t>
      </w:r>
      <w:r w:rsidRPr="00572E99">
        <w:rPr>
          <w:rFonts w:ascii="Arial" w:hAnsi="Arial" w:cs="Arial"/>
        </w:rPr>
        <w:t>, kad patyręs praktikuojantis</w:t>
      </w:r>
      <w:r w:rsidR="005020EB" w:rsidRPr="00572E99">
        <w:rPr>
          <w:rFonts w:ascii="Arial" w:hAnsi="Arial" w:cs="Arial"/>
        </w:rPr>
        <w:t xml:space="preserve"> asmuo</w:t>
      </w:r>
      <w:r w:rsidRPr="00572E99">
        <w:rPr>
          <w:rFonts w:ascii="Arial" w:hAnsi="Arial" w:cs="Arial"/>
        </w:rPr>
        <w:t xml:space="preserve">, anksčiau nesusijęs su užtikrinimo užduotimi, galėtų suprasti atliktą darbą, </w:t>
      </w:r>
      <w:r w:rsidR="00595F2F" w:rsidRPr="00572E99">
        <w:rPr>
          <w:rFonts w:ascii="Arial" w:hAnsi="Arial" w:cs="Arial"/>
        </w:rPr>
        <w:t xml:space="preserve">surinktus </w:t>
      </w:r>
      <w:r w:rsidR="00810FA4" w:rsidRPr="00572E99">
        <w:rPr>
          <w:rFonts w:ascii="Arial" w:hAnsi="Arial" w:cs="Arial"/>
        </w:rPr>
        <w:t>į</w:t>
      </w:r>
      <w:r w:rsidRPr="00572E99">
        <w:rPr>
          <w:rFonts w:ascii="Arial" w:hAnsi="Arial" w:cs="Arial"/>
        </w:rPr>
        <w:t>rodymus ir padarytas</w:t>
      </w:r>
      <w:r w:rsidR="00810FA4" w:rsidRPr="00572E99">
        <w:rPr>
          <w:rFonts w:ascii="Arial" w:hAnsi="Arial" w:cs="Arial"/>
        </w:rPr>
        <w:t xml:space="preserve"> išvadas</w:t>
      </w:r>
      <w:r w:rsidR="00724DDD" w:rsidRPr="00572E99">
        <w:rPr>
          <w:rStyle w:val="Puslapioinaosnuoroda"/>
          <w:rFonts w:ascii="Arial" w:hAnsi="Arial" w:cs="Arial"/>
        </w:rPr>
        <w:footnoteReference w:id="33"/>
      </w:r>
      <w:r w:rsidR="00724DDD" w:rsidRPr="00572E99">
        <w:rPr>
          <w:rFonts w:ascii="Arial" w:hAnsi="Arial" w:cs="Arial"/>
        </w:rPr>
        <w:t>.</w:t>
      </w:r>
    </w:p>
    <w:p w14:paraId="5BE4B749" w14:textId="36CD1949" w:rsidR="00E06667" w:rsidRPr="0062605F" w:rsidRDefault="00DB21DA" w:rsidP="00572E99">
      <w:pPr>
        <w:pStyle w:val="Antrat1"/>
        <w:numPr>
          <w:ilvl w:val="0"/>
          <w:numId w:val="5"/>
        </w:numPr>
        <w:tabs>
          <w:tab w:val="left" w:pos="856"/>
        </w:tabs>
        <w:spacing w:before="120"/>
        <w:ind w:left="426" w:right="4" w:hanging="426"/>
      </w:pPr>
      <w:r w:rsidRPr="00572E99">
        <w:t>Poataskaitiniai</w:t>
      </w:r>
      <w:r w:rsidR="003F4E08" w:rsidRPr="00572E99">
        <w:t xml:space="preserve"> </w:t>
      </w:r>
      <w:r w:rsidR="00810FA4" w:rsidRPr="00572E99">
        <w:t>į</w:t>
      </w:r>
      <w:r w:rsidR="003F4E08" w:rsidRPr="00572E99">
        <w:t>vykiai</w:t>
      </w:r>
    </w:p>
    <w:p w14:paraId="70584009" w14:textId="7C63E632"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Praktik</w:t>
      </w:r>
      <w:r w:rsidR="00810FA4" w:rsidRPr="00572E99">
        <w:rPr>
          <w:rFonts w:ascii="Arial" w:hAnsi="Arial" w:cs="Arial"/>
        </w:rPr>
        <w:t>uojantys asmenys</w:t>
      </w:r>
      <w:r w:rsidRPr="00572E99">
        <w:rPr>
          <w:rFonts w:ascii="Arial" w:hAnsi="Arial" w:cs="Arial"/>
        </w:rPr>
        <w:t xml:space="preserve"> turėtų apsvarstyti </w:t>
      </w:r>
      <w:r w:rsidR="001F41C9" w:rsidRPr="00572E99">
        <w:rPr>
          <w:rFonts w:ascii="Arial" w:hAnsi="Arial" w:cs="Arial"/>
        </w:rPr>
        <w:t>po</w:t>
      </w:r>
      <w:r w:rsidR="000D40BA" w:rsidRPr="00572E99">
        <w:rPr>
          <w:rFonts w:ascii="Arial" w:hAnsi="Arial" w:cs="Arial"/>
        </w:rPr>
        <w:t>ataskaitinių</w:t>
      </w:r>
      <w:r w:rsidRPr="00572E99">
        <w:rPr>
          <w:rFonts w:ascii="Arial" w:hAnsi="Arial" w:cs="Arial"/>
        </w:rPr>
        <w:t xml:space="preserve"> </w:t>
      </w:r>
      <w:r w:rsidR="00214EB4" w:rsidRPr="00572E99">
        <w:rPr>
          <w:rFonts w:ascii="Arial" w:hAnsi="Arial" w:cs="Arial"/>
        </w:rPr>
        <w:t>į</w:t>
      </w:r>
      <w:r w:rsidRPr="00572E99">
        <w:rPr>
          <w:rFonts w:ascii="Arial" w:hAnsi="Arial" w:cs="Arial"/>
        </w:rPr>
        <w:t xml:space="preserve">vykių, </w:t>
      </w:r>
      <w:r w:rsidR="00214EB4" w:rsidRPr="00572E99">
        <w:rPr>
          <w:rFonts w:ascii="Arial" w:hAnsi="Arial" w:cs="Arial"/>
        </w:rPr>
        <w:t>į</w:t>
      </w:r>
      <w:r w:rsidRPr="00572E99">
        <w:rPr>
          <w:rFonts w:ascii="Arial" w:hAnsi="Arial" w:cs="Arial"/>
        </w:rPr>
        <w:t xml:space="preserve">vykusių nuo ataskaitinio laikotarpio pabaigos iki riboto </w:t>
      </w:r>
      <w:r w:rsidR="00214EB4" w:rsidRPr="00572E99">
        <w:rPr>
          <w:rFonts w:ascii="Arial" w:hAnsi="Arial" w:cs="Arial"/>
        </w:rPr>
        <w:t xml:space="preserve">užtikrinimo </w:t>
      </w:r>
      <w:r w:rsidRPr="00572E99">
        <w:rPr>
          <w:rFonts w:ascii="Arial" w:hAnsi="Arial" w:cs="Arial"/>
        </w:rPr>
        <w:t xml:space="preserve">ataskaitos datos, kurie gali turėti </w:t>
      </w:r>
      <w:r w:rsidR="00214EB4" w:rsidRPr="00572E99">
        <w:rPr>
          <w:rFonts w:ascii="Arial" w:hAnsi="Arial" w:cs="Arial"/>
        </w:rPr>
        <w:t>į</w:t>
      </w:r>
      <w:r w:rsidRPr="00572E99">
        <w:rPr>
          <w:rFonts w:ascii="Arial" w:hAnsi="Arial" w:cs="Arial"/>
        </w:rPr>
        <w:t xml:space="preserve">takos tvarumo ataskaitoms ir riboto </w:t>
      </w:r>
      <w:r w:rsidR="00214EB4" w:rsidRPr="00572E99">
        <w:rPr>
          <w:rFonts w:ascii="Arial" w:hAnsi="Arial" w:cs="Arial"/>
        </w:rPr>
        <w:t xml:space="preserve">užtikrinimo </w:t>
      </w:r>
      <w:r w:rsidRPr="00572E99">
        <w:rPr>
          <w:rFonts w:ascii="Arial" w:hAnsi="Arial" w:cs="Arial"/>
        </w:rPr>
        <w:t>ataskaitai.</w:t>
      </w:r>
    </w:p>
    <w:p w14:paraId="049D9548" w14:textId="71676A5B"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w:t>
      </w:r>
      <w:r w:rsidR="00214EB4" w:rsidRPr="00572E99">
        <w:rPr>
          <w:rFonts w:ascii="Arial" w:hAnsi="Arial" w:cs="Arial"/>
        </w:rPr>
        <w:t>kuojantys asmenys</w:t>
      </w:r>
      <w:r w:rsidRPr="00572E99">
        <w:rPr>
          <w:rFonts w:ascii="Arial" w:hAnsi="Arial" w:cs="Arial"/>
        </w:rPr>
        <w:t xml:space="preserve"> neprivalo atlikti jokių procedūrų, susijusių su informacija po jų ataskaitos datos. Tačiau jei</w:t>
      </w:r>
      <w:r w:rsidR="006B0433" w:rsidRPr="00572E99">
        <w:rPr>
          <w:rFonts w:ascii="Arial" w:hAnsi="Arial" w:cs="Arial"/>
        </w:rPr>
        <w:t>gu</w:t>
      </w:r>
      <w:r w:rsidRPr="00572E99">
        <w:rPr>
          <w:rFonts w:ascii="Arial" w:hAnsi="Arial" w:cs="Arial"/>
        </w:rPr>
        <w:t xml:space="preserve"> kitais metais jie sužino faktą, kuris, jei būtų buvęs žinomas jų ataskaitos parengimo </w:t>
      </w:r>
      <w:r w:rsidR="00FC3E22" w:rsidRPr="00572E99">
        <w:rPr>
          <w:rFonts w:ascii="Arial" w:hAnsi="Arial" w:cs="Arial"/>
        </w:rPr>
        <w:t>datą</w:t>
      </w:r>
      <w:r w:rsidRPr="00572E99">
        <w:rPr>
          <w:rFonts w:ascii="Arial" w:hAnsi="Arial" w:cs="Arial"/>
        </w:rPr>
        <w:t xml:space="preserve">, būtų </w:t>
      </w:r>
      <w:r w:rsidR="003A257E">
        <w:rPr>
          <w:rFonts w:ascii="Arial" w:hAnsi="Arial" w:cs="Arial"/>
        </w:rPr>
        <w:t>turėjęs įtakos</w:t>
      </w:r>
      <w:r w:rsidR="002174DD" w:rsidRPr="00572E99">
        <w:rPr>
          <w:rFonts w:ascii="Arial" w:hAnsi="Arial" w:cs="Arial"/>
        </w:rPr>
        <w:t xml:space="preserve"> </w:t>
      </w:r>
      <w:r w:rsidRPr="00572E99">
        <w:rPr>
          <w:rFonts w:ascii="Arial" w:hAnsi="Arial" w:cs="Arial"/>
        </w:rPr>
        <w:t>juos pakeisti savo išvadą, jie turėtų aptarti š</w:t>
      </w:r>
      <w:r w:rsidR="00132809" w:rsidRPr="00572E99">
        <w:rPr>
          <w:rFonts w:ascii="Arial" w:hAnsi="Arial" w:cs="Arial"/>
        </w:rPr>
        <w:t>į</w:t>
      </w:r>
      <w:r w:rsidRPr="00572E99">
        <w:rPr>
          <w:rFonts w:ascii="Arial" w:hAnsi="Arial" w:cs="Arial"/>
        </w:rPr>
        <w:t xml:space="preserve"> klausimą su vadovybe ir (arba) už valdymą atsakingais asmenimis ir (arba) imtis atitinkamų veiksmų, atsižvelgiant </w:t>
      </w:r>
      <w:r w:rsidR="00132809" w:rsidRPr="00572E99">
        <w:rPr>
          <w:rFonts w:ascii="Arial" w:hAnsi="Arial" w:cs="Arial"/>
        </w:rPr>
        <w:t>į</w:t>
      </w:r>
      <w:r w:rsidRPr="00572E99">
        <w:rPr>
          <w:rFonts w:ascii="Arial" w:hAnsi="Arial" w:cs="Arial"/>
        </w:rPr>
        <w:t xml:space="preserve"> aplinkybes.</w:t>
      </w:r>
    </w:p>
    <w:p w14:paraId="0EC317E0" w14:textId="63FD7310" w:rsidR="00E06667" w:rsidRPr="0062605F" w:rsidRDefault="003F4E08" w:rsidP="00572E99">
      <w:pPr>
        <w:pStyle w:val="Antrat1"/>
        <w:numPr>
          <w:ilvl w:val="0"/>
          <w:numId w:val="5"/>
        </w:numPr>
        <w:tabs>
          <w:tab w:val="left" w:pos="856"/>
        </w:tabs>
        <w:spacing w:before="120"/>
        <w:ind w:left="426" w:right="4" w:hanging="426"/>
      </w:pPr>
      <w:r w:rsidRPr="0062605F">
        <w:t>Prie</w:t>
      </w:r>
      <w:r w:rsidRPr="00572E99">
        <w:t xml:space="preserve"> </w:t>
      </w:r>
      <w:r w:rsidRPr="0062605F">
        <w:t>tvarumo</w:t>
      </w:r>
      <w:r w:rsidRPr="00572E99">
        <w:t xml:space="preserve"> </w:t>
      </w:r>
      <w:r w:rsidR="00B70B3E" w:rsidRPr="00572E99">
        <w:t xml:space="preserve">ataskaitų </w:t>
      </w:r>
      <w:r w:rsidRPr="0062605F">
        <w:t>pridedama</w:t>
      </w:r>
      <w:r w:rsidRPr="00572E99">
        <w:t xml:space="preserve"> </w:t>
      </w:r>
      <w:r w:rsidRPr="0062605F">
        <w:t>informacija</w:t>
      </w:r>
      <w:r w:rsidRPr="00572E99">
        <w:t xml:space="preserve"> </w:t>
      </w:r>
      <w:r w:rsidRPr="0062605F">
        <w:t>finansinėse</w:t>
      </w:r>
      <w:r w:rsidRPr="00572E99">
        <w:t xml:space="preserve"> </w:t>
      </w:r>
      <w:r w:rsidRPr="0062605F">
        <w:t>ataskaitose</w:t>
      </w:r>
      <w:r w:rsidRPr="00572E99">
        <w:t xml:space="preserve"> </w:t>
      </w:r>
      <w:r w:rsidRPr="0062605F">
        <w:t>ir</w:t>
      </w:r>
      <w:r w:rsidRPr="00572E99">
        <w:t xml:space="preserve"> vadovybės</w:t>
      </w:r>
      <w:r w:rsidR="006025A1" w:rsidRPr="0062605F">
        <w:t xml:space="preserve"> </w:t>
      </w:r>
      <w:r w:rsidRPr="00572E99">
        <w:t>ataskaitoje</w:t>
      </w:r>
    </w:p>
    <w:p w14:paraId="6D77A17F" w14:textId="0A70A018"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Prakti</w:t>
      </w:r>
      <w:r w:rsidR="00132809" w:rsidRPr="00572E99">
        <w:rPr>
          <w:rFonts w:ascii="Arial" w:hAnsi="Arial" w:cs="Arial"/>
        </w:rPr>
        <w:t>kuojantys asmenys</w:t>
      </w:r>
      <w:r w:rsidRPr="00572E99">
        <w:rPr>
          <w:rFonts w:ascii="Arial" w:hAnsi="Arial" w:cs="Arial"/>
        </w:rPr>
        <w:t xml:space="preserve"> turėtų perskaityti finansines ataskaitas ir vadovybės ataskaitą, siekdami nustatyti reikšmingus </w:t>
      </w:r>
      <w:r w:rsidR="008E4E05" w:rsidRPr="00572E99">
        <w:rPr>
          <w:rFonts w:ascii="Arial" w:hAnsi="Arial" w:cs="Arial"/>
        </w:rPr>
        <w:t xml:space="preserve">nesuderinamumus su </w:t>
      </w:r>
      <w:r w:rsidRPr="00572E99">
        <w:rPr>
          <w:rFonts w:ascii="Arial" w:hAnsi="Arial" w:cs="Arial"/>
        </w:rPr>
        <w:t>tvarumo ataskaitom</w:t>
      </w:r>
      <w:r w:rsidR="008E4E05" w:rsidRPr="00572E99">
        <w:rPr>
          <w:rFonts w:ascii="Arial" w:hAnsi="Arial" w:cs="Arial"/>
        </w:rPr>
        <w:t>i</w:t>
      </w:r>
      <w:r w:rsidRPr="00572E99">
        <w:rPr>
          <w:rFonts w:ascii="Arial" w:hAnsi="Arial" w:cs="Arial"/>
        </w:rPr>
        <w:t xml:space="preserve">s, </w:t>
      </w:r>
      <w:r w:rsidR="00132809" w:rsidRPr="00572E99">
        <w:rPr>
          <w:rFonts w:ascii="Arial" w:hAnsi="Arial" w:cs="Arial"/>
        </w:rPr>
        <w:t>į</w:t>
      </w:r>
      <w:r w:rsidRPr="00572E99">
        <w:rPr>
          <w:rFonts w:ascii="Arial" w:hAnsi="Arial" w:cs="Arial"/>
        </w:rPr>
        <w:t>skaitant</w:t>
      </w:r>
      <w:r w:rsidR="00A93D3A">
        <w:rPr>
          <w:rFonts w:ascii="Arial" w:hAnsi="Arial" w:cs="Arial"/>
        </w:rPr>
        <w:t xml:space="preserve"> atskleidimus</w:t>
      </w:r>
      <w:r w:rsidRPr="00572E99">
        <w:rPr>
          <w:rFonts w:ascii="Arial" w:hAnsi="Arial" w:cs="Arial"/>
        </w:rPr>
        <w:t xml:space="preserve"> pagal Taksonomijos reglamento 8 straipsn</w:t>
      </w:r>
      <w:r w:rsidR="00132809" w:rsidRPr="00572E99">
        <w:rPr>
          <w:rFonts w:ascii="Arial" w:hAnsi="Arial" w:cs="Arial"/>
        </w:rPr>
        <w:t>į</w:t>
      </w:r>
      <w:r w:rsidRPr="00572E99">
        <w:rPr>
          <w:rFonts w:ascii="Arial" w:hAnsi="Arial" w:cs="Arial"/>
        </w:rPr>
        <w:t xml:space="preserve">. Esant </w:t>
      </w:r>
      <w:r w:rsidR="00B24FB8" w:rsidRPr="00572E99">
        <w:rPr>
          <w:rFonts w:ascii="Arial" w:hAnsi="Arial" w:cs="Arial"/>
        </w:rPr>
        <w:t>reikšmingiems nesuderinamum</w:t>
      </w:r>
      <w:r w:rsidR="00545609" w:rsidRPr="00572E99">
        <w:rPr>
          <w:rFonts w:ascii="Arial" w:hAnsi="Arial" w:cs="Arial"/>
        </w:rPr>
        <w:t>ams,</w:t>
      </w:r>
      <w:r w:rsidRPr="00572E99">
        <w:rPr>
          <w:rFonts w:ascii="Arial" w:hAnsi="Arial" w:cs="Arial"/>
        </w:rPr>
        <w:t xml:space="preserve"> praktik</w:t>
      </w:r>
      <w:r w:rsidR="00132809" w:rsidRPr="00572E99">
        <w:rPr>
          <w:rFonts w:ascii="Arial" w:hAnsi="Arial" w:cs="Arial"/>
        </w:rPr>
        <w:t>uojantys asmenys</w:t>
      </w:r>
      <w:r w:rsidRPr="00572E99">
        <w:rPr>
          <w:rFonts w:ascii="Arial" w:hAnsi="Arial" w:cs="Arial"/>
        </w:rPr>
        <w:t xml:space="preserve"> turėtų aptarti juos su </w:t>
      </w:r>
      <w:r w:rsidR="000034FA" w:rsidRPr="00572E99">
        <w:rPr>
          <w:rFonts w:ascii="Arial" w:hAnsi="Arial" w:cs="Arial"/>
        </w:rPr>
        <w:t xml:space="preserve"> subjekto</w:t>
      </w:r>
      <w:r w:rsidRPr="00572E99">
        <w:rPr>
          <w:rFonts w:ascii="Arial" w:hAnsi="Arial" w:cs="Arial"/>
        </w:rPr>
        <w:t xml:space="preserve"> vadovybe ir, jei reikia, su už valdymą atsakingais asmenimis ir imtis atitinkamų veiksmų, jei </w:t>
      </w:r>
      <w:r w:rsidR="00545609" w:rsidRPr="00572E99">
        <w:rPr>
          <w:rFonts w:ascii="Arial" w:hAnsi="Arial" w:cs="Arial"/>
        </w:rPr>
        <w:t>reikšmingi nesuderinamumai</w:t>
      </w:r>
      <w:r w:rsidRPr="00572E99">
        <w:rPr>
          <w:rFonts w:ascii="Arial" w:hAnsi="Arial" w:cs="Arial"/>
        </w:rPr>
        <w:t xml:space="preserve"> nepašalinami. Šioje situacijoje taip pat taikytinas </w:t>
      </w:r>
      <w:r w:rsidR="00E67B59" w:rsidRPr="00572E99">
        <w:rPr>
          <w:rFonts w:ascii="Arial" w:hAnsi="Arial" w:cs="Arial"/>
        </w:rPr>
        <w:t xml:space="preserve">komunikavimas </w:t>
      </w:r>
      <w:r w:rsidRPr="00572E99">
        <w:rPr>
          <w:rFonts w:ascii="Arial" w:hAnsi="Arial" w:cs="Arial"/>
        </w:rPr>
        <w:t>su teisės aktų nustatyt</w:t>
      </w:r>
      <w:r w:rsidR="002B5F53">
        <w:rPr>
          <w:rFonts w:ascii="Arial" w:hAnsi="Arial" w:cs="Arial"/>
        </w:rPr>
        <w:t>a</w:t>
      </w:r>
      <w:r w:rsidRPr="00572E99">
        <w:rPr>
          <w:rFonts w:ascii="Arial" w:hAnsi="Arial" w:cs="Arial"/>
        </w:rPr>
        <w:t xml:space="preserve"> </w:t>
      </w:r>
      <w:r w:rsidR="002B5F53">
        <w:rPr>
          <w:rFonts w:ascii="Arial" w:hAnsi="Arial" w:cs="Arial"/>
        </w:rPr>
        <w:t xml:space="preserve">tvarka </w:t>
      </w:r>
      <w:r w:rsidR="006B2AA4">
        <w:rPr>
          <w:rFonts w:ascii="Arial" w:hAnsi="Arial" w:cs="Arial"/>
        </w:rPr>
        <w:t xml:space="preserve">finansinių ataskaitų </w:t>
      </w:r>
      <w:r w:rsidRPr="00572E99">
        <w:rPr>
          <w:rFonts w:ascii="Arial" w:hAnsi="Arial" w:cs="Arial"/>
        </w:rPr>
        <w:t xml:space="preserve">auditą atliekančiais </w:t>
      </w:r>
      <w:r w:rsidR="00FF08EF">
        <w:rPr>
          <w:rFonts w:ascii="Arial" w:hAnsi="Arial" w:cs="Arial"/>
        </w:rPr>
        <w:t xml:space="preserve">audito įmonėms ir </w:t>
      </w:r>
      <w:r w:rsidRPr="00572E99">
        <w:rPr>
          <w:rFonts w:ascii="Arial" w:hAnsi="Arial" w:cs="Arial"/>
        </w:rPr>
        <w:t>auditoriais (žr. 12 sk</w:t>
      </w:r>
      <w:r w:rsidR="001C5F8D" w:rsidRPr="00572E99">
        <w:rPr>
          <w:rFonts w:ascii="Arial" w:hAnsi="Arial" w:cs="Arial"/>
        </w:rPr>
        <w:t>yrių</w:t>
      </w:r>
      <w:r w:rsidRPr="00572E99">
        <w:rPr>
          <w:rFonts w:ascii="Arial" w:hAnsi="Arial" w:cs="Arial"/>
        </w:rPr>
        <w:t>).</w:t>
      </w:r>
    </w:p>
    <w:p w14:paraId="217B7D06" w14:textId="39D6F2E6" w:rsidR="00E06667" w:rsidRPr="0062605F" w:rsidRDefault="003F4E08" w:rsidP="00572E99">
      <w:pPr>
        <w:pStyle w:val="Antrat1"/>
        <w:numPr>
          <w:ilvl w:val="0"/>
          <w:numId w:val="5"/>
        </w:numPr>
        <w:tabs>
          <w:tab w:val="left" w:pos="856"/>
        </w:tabs>
        <w:spacing w:before="120"/>
        <w:ind w:left="426" w:right="4" w:hanging="426"/>
      </w:pPr>
      <w:r w:rsidRPr="0062605F">
        <w:t>Specialiosios</w:t>
      </w:r>
      <w:r w:rsidRPr="00572E99">
        <w:t xml:space="preserve"> </w:t>
      </w:r>
      <w:r w:rsidRPr="0062605F">
        <w:t>nuostatos</w:t>
      </w:r>
      <w:r w:rsidRPr="00572E99">
        <w:t xml:space="preserve"> </w:t>
      </w:r>
      <w:r w:rsidRPr="0062605F">
        <w:t>-</w:t>
      </w:r>
      <w:r w:rsidRPr="00572E99">
        <w:t xml:space="preserve"> </w:t>
      </w:r>
      <w:r w:rsidRPr="0062605F">
        <w:t>informacija,</w:t>
      </w:r>
      <w:r w:rsidRPr="00572E99">
        <w:t xml:space="preserve"> </w:t>
      </w:r>
      <w:r w:rsidR="00132809" w:rsidRPr="0062605F">
        <w:t>į</w:t>
      </w:r>
      <w:r w:rsidRPr="0062605F">
        <w:t>traukta</w:t>
      </w:r>
      <w:r w:rsidRPr="00572E99">
        <w:t xml:space="preserve"> </w:t>
      </w:r>
      <w:r w:rsidRPr="0062605F">
        <w:t>pateikiant</w:t>
      </w:r>
      <w:r w:rsidRPr="00572E99">
        <w:t xml:space="preserve"> nuorodą</w:t>
      </w:r>
    </w:p>
    <w:p w14:paraId="19781AA3" w14:textId="647F6422"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Kai informacija, kurią subjektas pateikia pagal </w:t>
      </w:r>
      <w:r w:rsidR="004F779B" w:rsidRPr="00572E99">
        <w:rPr>
          <w:rFonts w:ascii="Arial" w:hAnsi="Arial" w:cs="Arial"/>
        </w:rPr>
        <w:t>ETAS</w:t>
      </w:r>
      <w:r w:rsidRPr="00572E99">
        <w:rPr>
          <w:rFonts w:ascii="Arial" w:hAnsi="Arial" w:cs="Arial"/>
        </w:rPr>
        <w:t xml:space="preserve"> ir kuri patenka </w:t>
      </w:r>
      <w:r w:rsidR="00132809" w:rsidRPr="00572E99">
        <w:rPr>
          <w:rFonts w:ascii="Arial" w:hAnsi="Arial" w:cs="Arial"/>
        </w:rPr>
        <w:t>į</w:t>
      </w:r>
      <w:r w:rsidRPr="00572E99">
        <w:rPr>
          <w:rFonts w:ascii="Arial" w:hAnsi="Arial" w:cs="Arial"/>
        </w:rPr>
        <w:t xml:space="preserve"> riboto užtikrinimo užduoties taikymo srit</w:t>
      </w:r>
      <w:r w:rsidR="00132809" w:rsidRPr="00572E99">
        <w:rPr>
          <w:rFonts w:ascii="Arial" w:hAnsi="Arial" w:cs="Arial"/>
        </w:rPr>
        <w:t>į</w:t>
      </w:r>
      <w:r w:rsidRPr="00572E99">
        <w:rPr>
          <w:rFonts w:ascii="Arial" w:hAnsi="Arial" w:cs="Arial"/>
        </w:rPr>
        <w:t xml:space="preserve">, </w:t>
      </w:r>
      <w:r w:rsidR="00132809" w:rsidRPr="00572E99">
        <w:rPr>
          <w:rFonts w:ascii="Arial" w:hAnsi="Arial" w:cs="Arial"/>
        </w:rPr>
        <w:t>į</w:t>
      </w:r>
      <w:r w:rsidRPr="00572E99">
        <w:rPr>
          <w:rFonts w:ascii="Arial" w:hAnsi="Arial" w:cs="Arial"/>
        </w:rPr>
        <w:t xml:space="preserve">traukiama nuorodomis, praktikuojantys </w:t>
      </w:r>
      <w:r w:rsidR="003520B3" w:rsidRPr="00572E99">
        <w:rPr>
          <w:rFonts w:ascii="Arial" w:hAnsi="Arial" w:cs="Arial"/>
        </w:rPr>
        <w:t xml:space="preserve">asmenys </w:t>
      </w:r>
      <w:r w:rsidRPr="00572E99">
        <w:rPr>
          <w:rFonts w:ascii="Arial" w:hAnsi="Arial" w:cs="Arial"/>
        </w:rPr>
        <w:t xml:space="preserve">turėtų patikrinti, ar laikomasi </w:t>
      </w:r>
      <w:r w:rsidR="004F779B" w:rsidRPr="00572E99">
        <w:rPr>
          <w:rFonts w:ascii="Arial" w:hAnsi="Arial" w:cs="Arial"/>
        </w:rPr>
        <w:t>ETAS</w:t>
      </w:r>
      <w:r w:rsidRPr="00572E99">
        <w:rPr>
          <w:rFonts w:ascii="Arial" w:hAnsi="Arial" w:cs="Arial"/>
        </w:rPr>
        <w:t xml:space="preserve"> aprašytų</w:t>
      </w:r>
      <w:r w:rsidR="00132809" w:rsidRPr="00572E99">
        <w:rPr>
          <w:rFonts w:ascii="Arial" w:hAnsi="Arial" w:cs="Arial"/>
        </w:rPr>
        <w:t xml:space="preserve"> sąlygų</w:t>
      </w:r>
      <w:r w:rsidR="00724DDD" w:rsidRPr="00572E99">
        <w:rPr>
          <w:rStyle w:val="Puslapioinaosnuoroda"/>
          <w:rFonts w:ascii="Arial" w:hAnsi="Arial" w:cs="Arial"/>
        </w:rPr>
        <w:footnoteReference w:id="34"/>
      </w:r>
      <w:r w:rsidRPr="00572E99">
        <w:rPr>
          <w:rFonts w:ascii="Arial" w:hAnsi="Arial" w:cs="Arial"/>
        </w:rPr>
        <w:t xml:space="preserve">, ir </w:t>
      </w:r>
      <w:r w:rsidR="00A70F44" w:rsidRPr="00572E99">
        <w:rPr>
          <w:rFonts w:ascii="Arial" w:hAnsi="Arial" w:cs="Arial"/>
        </w:rPr>
        <w:t xml:space="preserve">komunikuoti </w:t>
      </w:r>
      <w:r w:rsidRPr="00572E99">
        <w:rPr>
          <w:rFonts w:ascii="Arial" w:hAnsi="Arial" w:cs="Arial"/>
        </w:rPr>
        <w:t xml:space="preserve">su </w:t>
      </w:r>
      <w:r w:rsidRPr="006C3AA6">
        <w:rPr>
          <w:rFonts w:ascii="Arial" w:hAnsi="Arial" w:cs="Arial"/>
        </w:rPr>
        <w:t xml:space="preserve">užtikrinimo </w:t>
      </w:r>
      <w:r w:rsidR="004350C3">
        <w:rPr>
          <w:rFonts w:ascii="Arial" w:hAnsi="Arial" w:cs="Arial"/>
        </w:rPr>
        <w:t>išvados</w:t>
      </w:r>
      <w:r w:rsidRPr="006C3AA6">
        <w:rPr>
          <w:rFonts w:ascii="Arial" w:hAnsi="Arial" w:cs="Arial"/>
        </w:rPr>
        <w:t xml:space="preserve"> teikėju (-</w:t>
      </w:r>
      <w:proofErr w:type="spellStart"/>
      <w:r w:rsidRPr="006C3AA6">
        <w:rPr>
          <w:rFonts w:ascii="Arial" w:hAnsi="Arial" w:cs="Arial"/>
        </w:rPr>
        <w:t>ais</w:t>
      </w:r>
      <w:proofErr w:type="spellEnd"/>
      <w:r w:rsidRPr="006C3AA6">
        <w:rPr>
          <w:rFonts w:ascii="Arial" w:hAnsi="Arial" w:cs="Arial"/>
        </w:rPr>
        <w:t>)</w:t>
      </w:r>
      <w:r w:rsidRPr="00572E99">
        <w:rPr>
          <w:rFonts w:ascii="Arial" w:hAnsi="Arial" w:cs="Arial"/>
        </w:rPr>
        <w:t xml:space="preserve"> arba gauti užtikrinimo ataskaitą, apimančią dokumentą (arba</w:t>
      </w:r>
      <w:r w:rsidR="000A5FC8">
        <w:rPr>
          <w:rFonts w:ascii="Arial" w:hAnsi="Arial" w:cs="Arial"/>
        </w:rPr>
        <w:t xml:space="preserve"> </w:t>
      </w:r>
      <w:r w:rsidRPr="00572E99">
        <w:rPr>
          <w:rFonts w:ascii="Arial" w:hAnsi="Arial" w:cs="Arial"/>
        </w:rPr>
        <w:t>dokumento dal</w:t>
      </w:r>
      <w:r w:rsidR="00132809" w:rsidRPr="00572E99">
        <w:rPr>
          <w:rFonts w:ascii="Arial" w:hAnsi="Arial" w:cs="Arial"/>
        </w:rPr>
        <w:t>į</w:t>
      </w:r>
      <w:r w:rsidRPr="00572E99">
        <w:rPr>
          <w:rFonts w:ascii="Arial" w:hAnsi="Arial" w:cs="Arial"/>
        </w:rPr>
        <w:t xml:space="preserve">), </w:t>
      </w:r>
      <w:r w:rsidR="00132809" w:rsidRPr="00572E99">
        <w:rPr>
          <w:rFonts w:ascii="Arial" w:hAnsi="Arial" w:cs="Arial"/>
        </w:rPr>
        <w:t>į</w:t>
      </w:r>
      <w:r w:rsidRPr="00572E99">
        <w:rPr>
          <w:rFonts w:ascii="Arial" w:hAnsi="Arial" w:cs="Arial"/>
        </w:rPr>
        <w:t xml:space="preserve"> kur</w:t>
      </w:r>
      <w:r w:rsidR="00132809" w:rsidRPr="00572E99">
        <w:rPr>
          <w:rFonts w:ascii="Arial" w:hAnsi="Arial" w:cs="Arial"/>
        </w:rPr>
        <w:t>į</w:t>
      </w:r>
      <w:r w:rsidRPr="00572E99">
        <w:rPr>
          <w:rFonts w:ascii="Arial" w:hAnsi="Arial" w:cs="Arial"/>
        </w:rPr>
        <w:t xml:space="preserve"> daroma nuoroda </w:t>
      </w:r>
      <w:r w:rsidR="00132809" w:rsidRPr="00572E99">
        <w:rPr>
          <w:rFonts w:ascii="Arial" w:hAnsi="Arial" w:cs="Arial"/>
        </w:rPr>
        <w:t>į</w:t>
      </w:r>
      <w:r w:rsidRPr="00572E99">
        <w:rPr>
          <w:rFonts w:ascii="Arial" w:hAnsi="Arial" w:cs="Arial"/>
        </w:rPr>
        <w:t xml:space="preserve"> tvarumo ataskaitas ir kuriame yra nuoroda </w:t>
      </w:r>
      <w:r w:rsidR="00132809" w:rsidRPr="00572E99">
        <w:rPr>
          <w:rFonts w:ascii="Arial" w:hAnsi="Arial" w:cs="Arial"/>
        </w:rPr>
        <w:t>į</w:t>
      </w:r>
      <w:r w:rsidRPr="00572E99">
        <w:rPr>
          <w:rFonts w:ascii="Arial" w:hAnsi="Arial" w:cs="Arial"/>
        </w:rPr>
        <w:t xml:space="preserve"> </w:t>
      </w:r>
      <w:r w:rsidR="00132809" w:rsidRPr="00572E99">
        <w:rPr>
          <w:rFonts w:ascii="Arial" w:hAnsi="Arial" w:cs="Arial"/>
        </w:rPr>
        <w:t>į</w:t>
      </w:r>
      <w:r w:rsidRPr="00572E99">
        <w:rPr>
          <w:rFonts w:ascii="Arial" w:hAnsi="Arial" w:cs="Arial"/>
        </w:rPr>
        <w:t xml:space="preserve">trauktą informaciją. Gauti užtikrinimo ataskaitą, jei ji yra, arba </w:t>
      </w:r>
      <w:r w:rsidR="00317E74" w:rsidRPr="00572E99">
        <w:rPr>
          <w:rFonts w:ascii="Arial" w:hAnsi="Arial" w:cs="Arial"/>
        </w:rPr>
        <w:t xml:space="preserve">komunikuoti </w:t>
      </w:r>
      <w:r w:rsidRPr="00572E99">
        <w:rPr>
          <w:rFonts w:ascii="Arial" w:hAnsi="Arial" w:cs="Arial"/>
        </w:rPr>
        <w:t>su už š</w:t>
      </w:r>
      <w:r w:rsidR="00132809" w:rsidRPr="00572E99">
        <w:rPr>
          <w:rFonts w:ascii="Arial" w:hAnsi="Arial" w:cs="Arial"/>
        </w:rPr>
        <w:t>į</w:t>
      </w:r>
      <w:r w:rsidRPr="00572E99">
        <w:rPr>
          <w:rFonts w:ascii="Arial" w:hAnsi="Arial" w:cs="Arial"/>
        </w:rPr>
        <w:t xml:space="preserve"> </w:t>
      </w:r>
      <w:r w:rsidRPr="006C3AA6">
        <w:rPr>
          <w:rFonts w:ascii="Arial" w:hAnsi="Arial" w:cs="Arial"/>
        </w:rPr>
        <w:t>užtikrinimą atsakingu teikėju yra</w:t>
      </w:r>
      <w:r w:rsidRPr="00572E99">
        <w:rPr>
          <w:rFonts w:ascii="Arial" w:hAnsi="Arial" w:cs="Arial"/>
        </w:rPr>
        <w:t xml:space="preserve"> priemonė </w:t>
      </w:r>
      <w:r w:rsidR="0052493F" w:rsidRPr="00572E99">
        <w:rPr>
          <w:rFonts w:ascii="Arial" w:hAnsi="Arial" w:cs="Arial"/>
        </w:rPr>
        <w:t>praktikuojantiems asmenims</w:t>
      </w:r>
      <w:r w:rsidRPr="00572E99">
        <w:rPr>
          <w:rFonts w:ascii="Arial" w:hAnsi="Arial" w:cs="Arial"/>
        </w:rPr>
        <w:t xml:space="preserve"> surinkti tinkamus </w:t>
      </w:r>
      <w:r w:rsidR="00132809" w:rsidRPr="00572E99">
        <w:rPr>
          <w:rFonts w:ascii="Arial" w:hAnsi="Arial" w:cs="Arial"/>
        </w:rPr>
        <w:t>į</w:t>
      </w:r>
      <w:r w:rsidRPr="00572E99">
        <w:rPr>
          <w:rFonts w:ascii="Arial" w:hAnsi="Arial" w:cs="Arial"/>
        </w:rPr>
        <w:t>rodymus ir išvengti procedūrų dubliavimo, jei teikėjo užtikrinimo darbas ir išvada vertinami kaip tinkami ir patikimi.</w:t>
      </w:r>
    </w:p>
    <w:p w14:paraId="2FA28F52" w14:textId="24C5300A"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nėra </w:t>
      </w:r>
      <w:r w:rsidR="00207071">
        <w:rPr>
          <w:rFonts w:ascii="Arial" w:hAnsi="Arial" w:cs="Arial"/>
        </w:rPr>
        <w:t xml:space="preserve">nepriklausomo tvarumo atskaitomybės </w:t>
      </w:r>
      <w:r w:rsidR="0052493F" w:rsidRPr="00572E99">
        <w:rPr>
          <w:rFonts w:ascii="Arial" w:hAnsi="Arial" w:cs="Arial"/>
        </w:rPr>
        <w:t xml:space="preserve">užtikrinimo </w:t>
      </w:r>
      <w:r w:rsidRPr="00572E99">
        <w:rPr>
          <w:rFonts w:ascii="Arial" w:hAnsi="Arial" w:cs="Arial"/>
        </w:rPr>
        <w:t>paslaug</w:t>
      </w:r>
      <w:r w:rsidR="00536729">
        <w:rPr>
          <w:rFonts w:ascii="Arial" w:hAnsi="Arial" w:cs="Arial"/>
        </w:rPr>
        <w:t>os</w:t>
      </w:r>
      <w:r w:rsidRPr="00572E99">
        <w:rPr>
          <w:rFonts w:ascii="Arial" w:hAnsi="Arial" w:cs="Arial"/>
        </w:rPr>
        <w:t xml:space="preserve"> teikėjo, atsakingo už riboto ar </w:t>
      </w:r>
      <w:r w:rsidR="00132809" w:rsidRPr="00572E99">
        <w:rPr>
          <w:rFonts w:ascii="Arial" w:hAnsi="Arial" w:cs="Arial"/>
        </w:rPr>
        <w:t>pakankamo užtikrinimo</w:t>
      </w:r>
      <w:r w:rsidR="004F779B" w:rsidRPr="00572E99">
        <w:rPr>
          <w:rFonts w:ascii="Arial" w:hAnsi="Arial" w:cs="Arial"/>
        </w:rPr>
        <w:t xml:space="preserve"> </w:t>
      </w:r>
      <w:r w:rsidRPr="00572E99">
        <w:rPr>
          <w:rFonts w:ascii="Arial" w:hAnsi="Arial" w:cs="Arial"/>
        </w:rPr>
        <w:t>užduot</w:t>
      </w:r>
      <w:r w:rsidR="00132809" w:rsidRPr="00572E99">
        <w:rPr>
          <w:rFonts w:ascii="Arial" w:hAnsi="Arial" w:cs="Arial"/>
        </w:rPr>
        <w:t>į</w:t>
      </w:r>
      <w:r w:rsidRPr="00572E99">
        <w:rPr>
          <w:rFonts w:ascii="Arial" w:hAnsi="Arial" w:cs="Arial"/>
        </w:rPr>
        <w:t xml:space="preserve"> dėl dokumento, kuriame pateikiama informacija, </w:t>
      </w:r>
      <w:r w:rsidR="00132809" w:rsidRPr="00572E99">
        <w:rPr>
          <w:rFonts w:ascii="Arial" w:hAnsi="Arial" w:cs="Arial"/>
        </w:rPr>
        <w:t>į</w:t>
      </w:r>
      <w:r w:rsidRPr="00572E99">
        <w:rPr>
          <w:rFonts w:ascii="Arial" w:hAnsi="Arial" w:cs="Arial"/>
        </w:rPr>
        <w:t>traukta su nuoroda, praktik</w:t>
      </w:r>
      <w:r w:rsidR="00132809" w:rsidRPr="00572E99">
        <w:rPr>
          <w:rFonts w:ascii="Arial" w:hAnsi="Arial" w:cs="Arial"/>
        </w:rPr>
        <w:t>uojantys asmenys</w:t>
      </w:r>
      <w:r w:rsidRPr="00572E99">
        <w:rPr>
          <w:rFonts w:ascii="Arial" w:hAnsi="Arial" w:cs="Arial"/>
        </w:rPr>
        <w:t xml:space="preserve"> turėtų nagrinėti šią informaciją pagal tą pat</w:t>
      </w:r>
      <w:r w:rsidR="00132809" w:rsidRPr="00572E99">
        <w:rPr>
          <w:rFonts w:ascii="Arial" w:hAnsi="Arial" w:cs="Arial"/>
        </w:rPr>
        <w:t>į</w:t>
      </w:r>
      <w:r w:rsidRPr="00572E99">
        <w:rPr>
          <w:rFonts w:ascii="Arial" w:hAnsi="Arial" w:cs="Arial"/>
        </w:rPr>
        <w:t xml:space="preserve"> metodą ir procedūras, kaip ir informaciją, </w:t>
      </w:r>
      <w:r w:rsidR="00132809" w:rsidRPr="00572E99">
        <w:rPr>
          <w:rFonts w:ascii="Arial" w:hAnsi="Arial" w:cs="Arial"/>
        </w:rPr>
        <w:t>į</w:t>
      </w:r>
      <w:r w:rsidRPr="00572E99">
        <w:rPr>
          <w:rFonts w:ascii="Arial" w:hAnsi="Arial" w:cs="Arial"/>
        </w:rPr>
        <w:t xml:space="preserve">trauktą </w:t>
      </w:r>
      <w:r w:rsidR="00132809" w:rsidRPr="00572E99">
        <w:rPr>
          <w:rFonts w:ascii="Arial" w:hAnsi="Arial" w:cs="Arial"/>
        </w:rPr>
        <w:t>į</w:t>
      </w:r>
      <w:r w:rsidRPr="00572E99">
        <w:rPr>
          <w:rFonts w:ascii="Arial" w:hAnsi="Arial" w:cs="Arial"/>
        </w:rPr>
        <w:t xml:space="preserve"> tvarumo ataskaitas be nuorodos.</w:t>
      </w:r>
    </w:p>
    <w:p w14:paraId="0A6107CC" w14:textId="3654F996" w:rsidR="00E06667" w:rsidRPr="0062605F" w:rsidRDefault="004F779B" w:rsidP="00572E99">
      <w:pPr>
        <w:pStyle w:val="Antrat1"/>
        <w:numPr>
          <w:ilvl w:val="0"/>
          <w:numId w:val="5"/>
        </w:numPr>
        <w:tabs>
          <w:tab w:val="left" w:pos="856"/>
        </w:tabs>
        <w:spacing w:before="120"/>
        <w:ind w:left="426" w:right="4" w:hanging="426"/>
      </w:pPr>
      <w:r w:rsidRPr="0062605F">
        <w:t>Specialiosios</w:t>
      </w:r>
      <w:r w:rsidRPr="00572E99">
        <w:t xml:space="preserve"> </w:t>
      </w:r>
      <w:r w:rsidRPr="0062605F">
        <w:t>nuostatos</w:t>
      </w:r>
      <w:r w:rsidRPr="00572E99">
        <w:t xml:space="preserve"> </w:t>
      </w:r>
      <w:r w:rsidR="003F4E08" w:rsidRPr="0062605F">
        <w:t>-</w:t>
      </w:r>
      <w:r w:rsidR="003F4E08" w:rsidRPr="00572E99">
        <w:t xml:space="preserve"> </w:t>
      </w:r>
      <w:r w:rsidR="003F4E08" w:rsidRPr="0062605F">
        <w:t>grupės</w:t>
      </w:r>
      <w:r w:rsidR="003F4E08" w:rsidRPr="00572E99">
        <w:t xml:space="preserve"> </w:t>
      </w:r>
      <w:r w:rsidR="003F4E08" w:rsidRPr="0062605F">
        <w:t>/</w:t>
      </w:r>
      <w:r w:rsidR="003F4E08" w:rsidRPr="00572E99">
        <w:t xml:space="preserve"> </w:t>
      </w:r>
      <w:r w:rsidR="003F4E08" w:rsidRPr="0062605F">
        <w:t>konsoliduota</w:t>
      </w:r>
      <w:r w:rsidR="003F4E08" w:rsidRPr="00572E99">
        <w:t xml:space="preserve"> informacija</w:t>
      </w:r>
    </w:p>
    <w:p w14:paraId="4774C9C4" w14:textId="61C8F96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Jei subjektas rengia konsoliduotas grupės lyg</w:t>
      </w:r>
      <w:r w:rsidR="000E73D6" w:rsidRPr="00572E99">
        <w:rPr>
          <w:rFonts w:ascii="Arial" w:hAnsi="Arial" w:cs="Arial"/>
        </w:rPr>
        <w:t>io</w:t>
      </w:r>
      <w:r w:rsidRPr="00572E99">
        <w:rPr>
          <w:rFonts w:ascii="Arial" w:hAnsi="Arial" w:cs="Arial"/>
        </w:rPr>
        <w:t xml:space="preserve"> tvarumo ataskaitas, </w:t>
      </w:r>
      <w:r w:rsidR="0051474F" w:rsidRPr="00572E99">
        <w:rPr>
          <w:rFonts w:ascii="Arial" w:hAnsi="Arial" w:cs="Arial"/>
        </w:rPr>
        <w:t>praktikuojantys asmenys</w:t>
      </w:r>
      <w:r w:rsidRPr="00572E99">
        <w:rPr>
          <w:rFonts w:ascii="Arial" w:hAnsi="Arial" w:cs="Arial"/>
        </w:rPr>
        <w:t xml:space="preserve"> visų pirma turėtų patikrinti, ar subjektas atliko reikšmingo poveikio, rizikos ir galimybių vertinimą visai konsoliduojamų subjektų, kuriems turi būti taikoma </w:t>
      </w:r>
      <w:r w:rsidR="004F779B" w:rsidRPr="00572E99">
        <w:rPr>
          <w:rFonts w:ascii="Arial" w:hAnsi="Arial" w:cs="Arial"/>
        </w:rPr>
        <w:t>ETAS</w:t>
      </w:r>
      <w:r w:rsidRPr="00572E99">
        <w:rPr>
          <w:rFonts w:ascii="Arial" w:hAnsi="Arial" w:cs="Arial"/>
        </w:rPr>
        <w:t>, apimčiai ir ar pateikė informaciją konsoliduotu lygiu.</w:t>
      </w:r>
    </w:p>
    <w:p w14:paraId="585E6270" w14:textId="389C771E" w:rsidR="00E06667" w:rsidRPr="0062605F" w:rsidRDefault="004F779B" w:rsidP="00572E99">
      <w:pPr>
        <w:pStyle w:val="Antrat1"/>
        <w:numPr>
          <w:ilvl w:val="0"/>
          <w:numId w:val="5"/>
        </w:numPr>
        <w:tabs>
          <w:tab w:val="left" w:pos="856"/>
        </w:tabs>
        <w:spacing w:before="120"/>
        <w:ind w:left="426" w:right="4" w:hanging="426"/>
      </w:pPr>
      <w:bookmarkStart w:id="32" w:name="_bookmark32"/>
      <w:bookmarkStart w:id="33" w:name="_bookmark33"/>
      <w:bookmarkEnd w:id="32"/>
      <w:bookmarkEnd w:id="33"/>
      <w:r w:rsidRPr="0062605F">
        <w:t>Specialiosios</w:t>
      </w:r>
      <w:r w:rsidRPr="00572E99">
        <w:t xml:space="preserve"> </w:t>
      </w:r>
      <w:r w:rsidRPr="0062605F">
        <w:t>nuostatos</w:t>
      </w:r>
      <w:r w:rsidRPr="00572E99">
        <w:t xml:space="preserve"> </w:t>
      </w:r>
      <w:r w:rsidR="003F4E08" w:rsidRPr="0062605F">
        <w:t>-</w:t>
      </w:r>
      <w:r w:rsidR="003F4E08" w:rsidRPr="00572E99">
        <w:t xml:space="preserve"> </w:t>
      </w:r>
      <w:r w:rsidR="003F4E08" w:rsidRPr="0062605F">
        <w:t>pirmųjų</w:t>
      </w:r>
      <w:r w:rsidR="003F4E08" w:rsidRPr="00572E99">
        <w:t xml:space="preserve"> </w:t>
      </w:r>
      <w:r w:rsidR="003F4E08" w:rsidRPr="0062605F">
        <w:t>metų</w:t>
      </w:r>
      <w:r w:rsidR="003F4E08" w:rsidRPr="00572E99">
        <w:t xml:space="preserve"> </w:t>
      </w:r>
      <w:r w:rsidR="003F4E08" w:rsidRPr="0062605F">
        <w:t>lyginamoji</w:t>
      </w:r>
      <w:r w:rsidR="003F4E08" w:rsidRPr="00572E99">
        <w:t xml:space="preserve"> informacija</w:t>
      </w:r>
    </w:p>
    <w:p w14:paraId="37F33748" w14:textId="39D08F56" w:rsidR="00E06667" w:rsidRPr="00572E99" w:rsidRDefault="004F779B" w:rsidP="00572E99">
      <w:pPr>
        <w:pStyle w:val="Pagrindinistekstas"/>
        <w:spacing w:before="120"/>
        <w:ind w:left="0" w:right="4"/>
        <w:jc w:val="both"/>
        <w:rPr>
          <w:rFonts w:ascii="Arial" w:hAnsi="Arial" w:cs="Arial"/>
        </w:rPr>
      </w:pPr>
      <w:r w:rsidRPr="00572E99">
        <w:rPr>
          <w:rFonts w:ascii="Arial" w:hAnsi="Arial" w:cs="Arial"/>
        </w:rPr>
        <w:t>ETAS</w:t>
      </w:r>
      <w:r w:rsidR="003F4E08" w:rsidRPr="00572E99">
        <w:rPr>
          <w:rFonts w:ascii="Arial" w:hAnsi="Arial" w:cs="Arial"/>
        </w:rPr>
        <w:t xml:space="preserve"> nenustato reikalavimo pirmaisiais metais, kai pagal </w:t>
      </w:r>
      <w:r w:rsidRPr="00572E99">
        <w:rPr>
          <w:rFonts w:ascii="Arial" w:hAnsi="Arial" w:cs="Arial"/>
        </w:rPr>
        <w:t>ETAS</w:t>
      </w:r>
      <w:r w:rsidR="003F4E08" w:rsidRPr="00572E99">
        <w:rPr>
          <w:rFonts w:ascii="Arial" w:hAnsi="Arial" w:cs="Arial"/>
        </w:rPr>
        <w:t xml:space="preserve"> rengiamos tvarumo ataskaitos, pateikti lyginamąją informaciją</w:t>
      </w:r>
      <w:r w:rsidR="00724DDD" w:rsidRPr="00572E99">
        <w:rPr>
          <w:rStyle w:val="Puslapioinaosnuoroda"/>
          <w:rFonts w:ascii="Arial" w:hAnsi="Arial" w:cs="Arial"/>
        </w:rPr>
        <w:footnoteReference w:id="35"/>
      </w:r>
      <w:r w:rsidR="00724DDD" w:rsidRPr="00572E99">
        <w:rPr>
          <w:rFonts w:ascii="Arial" w:hAnsi="Arial" w:cs="Arial"/>
        </w:rPr>
        <w:t>.</w:t>
      </w:r>
      <w:r w:rsidR="003F4E08" w:rsidRPr="00572E99">
        <w:rPr>
          <w:rFonts w:ascii="Arial" w:hAnsi="Arial" w:cs="Arial"/>
        </w:rPr>
        <w:t xml:space="preserve"> Todėl nėra reikalavimo, kad praktik</w:t>
      </w:r>
      <w:r w:rsidR="00E252A1" w:rsidRPr="00572E99">
        <w:rPr>
          <w:rFonts w:ascii="Arial" w:hAnsi="Arial" w:cs="Arial"/>
        </w:rPr>
        <w:t>uojantys asmenys</w:t>
      </w:r>
      <w:r w:rsidR="003F4E08" w:rsidRPr="00572E99">
        <w:rPr>
          <w:rFonts w:ascii="Arial" w:hAnsi="Arial" w:cs="Arial"/>
        </w:rPr>
        <w:t xml:space="preserve"> atliktų </w:t>
      </w:r>
      <w:r w:rsidR="0005547E" w:rsidRPr="00572E99">
        <w:rPr>
          <w:rFonts w:ascii="Arial" w:hAnsi="Arial" w:cs="Arial"/>
        </w:rPr>
        <w:t xml:space="preserve">procedūras dėl </w:t>
      </w:r>
      <w:r w:rsidR="003F4E08" w:rsidRPr="00572E99">
        <w:rPr>
          <w:rFonts w:ascii="Arial" w:hAnsi="Arial" w:cs="Arial"/>
        </w:rPr>
        <w:t xml:space="preserve">lyginamosios informacijos (kurios </w:t>
      </w:r>
      <w:r w:rsidR="007F24B4" w:rsidRPr="00572E99">
        <w:rPr>
          <w:rFonts w:ascii="Arial" w:hAnsi="Arial" w:cs="Arial"/>
        </w:rPr>
        <w:t xml:space="preserve">atliekamos </w:t>
      </w:r>
      <w:r w:rsidR="003F4E08" w:rsidRPr="00572E99">
        <w:rPr>
          <w:rFonts w:ascii="Arial" w:hAnsi="Arial" w:cs="Arial"/>
        </w:rPr>
        <w:t xml:space="preserve">siekiant palyginti ataskaitinio laikotarpio informaciją su ankstesnio laikotarpio informacija ir nėra </w:t>
      </w:r>
      <w:r w:rsidR="003F4E08" w:rsidRPr="00572E99">
        <w:rPr>
          <w:rFonts w:ascii="Arial" w:hAnsi="Arial" w:cs="Arial"/>
        </w:rPr>
        <w:lastRenderedPageBreak/>
        <w:t>privalomos pirmaisiais metais).</w:t>
      </w:r>
    </w:p>
    <w:p w14:paraId="089CA1C5" w14:textId="2E785FD1"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Jei subjektas nepateikia specialaus prašymo praktikuojantiems </w:t>
      </w:r>
      <w:r w:rsidR="00581965" w:rsidRPr="00572E99">
        <w:rPr>
          <w:rFonts w:ascii="Arial" w:hAnsi="Arial" w:cs="Arial"/>
        </w:rPr>
        <w:t>asmeni</w:t>
      </w:r>
      <w:r w:rsidR="001D2691" w:rsidRPr="00572E99">
        <w:rPr>
          <w:rFonts w:ascii="Arial" w:hAnsi="Arial" w:cs="Arial"/>
        </w:rPr>
        <w:t>ms</w:t>
      </w:r>
      <w:r w:rsidRPr="00572E99">
        <w:rPr>
          <w:rFonts w:ascii="Arial" w:hAnsi="Arial" w:cs="Arial"/>
        </w:rPr>
        <w:t xml:space="preserve">, jei tokia informacija tvarumo ataskaitose pateikiama savanoriškai, praktikuojantys </w:t>
      </w:r>
      <w:r w:rsidR="00B159E7" w:rsidRPr="00572E99">
        <w:rPr>
          <w:rFonts w:ascii="Arial" w:hAnsi="Arial" w:cs="Arial"/>
        </w:rPr>
        <w:t>asmenys</w:t>
      </w:r>
      <w:r w:rsidRPr="00572E99">
        <w:rPr>
          <w:rFonts w:ascii="Arial" w:hAnsi="Arial" w:cs="Arial"/>
        </w:rPr>
        <w:t xml:space="preserve"> užtikrinimo ataskaitoje turėtų aiškiai nurodyti, kad riboto užtikrinimo užduoties apimtis neapima lyginamosios informacijos, susijusios su ankstesniais metais ar laikotarpiais.</w:t>
      </w:r>
    </w:p>
    <w:p w14:paraId="7BF6C985" w14:textId="6F067ABE"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Taip pat nereikalaujama pateikti </w:t>
      </w:r>
      <w:r w:rsidR="00867C3C" w:rsidRPr="00572E99">
        <w:rPr>
          <w:rFonts w:ascii="Arial" w:hAnsi="Arial" w:cs="Arial"/>
        </w:rPr>
        <w:t xml:space="preserve">užtikrinimo </w:t>
      </w:r>
      <w:r w:rsidRPr="00572E99">
        <w:rPr>
          <w:rFonts w:ascii="Arial" w:hAnsi="Arial" w:cs="Arial"/>
        </w:rPr>
        <w:t xml:space="preserve">dėl lyginamosios informacijos, atskleistos pagal </w:t>
      </w:r>
      <w:r w:rsidR="00F82341" w:rsidRPr="00572E99">
        <w:rPr>
          <w:rFonts w:ascii="Arial" w:hAnsi="Arial" w:cs="Arial"/>
        </w:rPr>
        <w:t>T</w:t>
      </w:r>
      <w:r w:rsidRPr="00572E99">
        <w:rPr>
          <w:rFonts w:ascii="Arial" w:hAnsi="Arial" w:cs="Arial"/>
        </w:rPr>
        <w:t xml:space="preserve">aksonomijos </w:t>
      </w:r>
      <w:r w:rsidR="006C20A8" w:rsidRPr="00572E99">
        <w:rPr>
          <w:rFonts w:ascii="Arial" w:hAnsi="Arial" w:cs="Arial"/>
        </w:rPr>
        <w:t>reglamentą</w:t>
      </w:r>
      <w:r w:rsidRPr="00572E99">
        <w:rPr>
          <w:rFonts w:ascii="Arial" w:hAnsi="Arial" w:cs="Arial"/>
        </w:rPr>
        <w:t xml:space="preserve"> už laikotarpius, kurie yra prieš ataskaitin</w:t>
      </w:r>
      <w:r w:rsidR="000A5FC8">
        <w:rPr>
          <w:rFonts w:ascii="Arial" w:hAnsi="Arial" w:cs="Arial"/>
        </w:rPr>
        <w:t>į</w:t>
      </w:r>
      <w:r w:rsidRPr="00572E99">
        <w:rPr>
          <w:rFonts w:ascii="Arial" w:hAnsi="Arial" w:cs="Arial"/>
        </w:rPr>
        <w:t xml:space="preserve"> laikotarp</w:t>
      </w:r>
      <w:r w:rsidR="005E54F6" w:rsidRPr="00572E99">
        <w:rPr>
          <w:rFonts w:ascii="Arial" w:hAnsi="Arial" w:cs="Arial"/>
        </w:rPr>
        <w:t>į</w:t>
      </w:r>
      <w:r w:rsidRPr="00572E99">
        <w:rPr>
          <w:rFonts w:ascii="Arial" w:hAnsi="Arial" w:cs="Arial"/>
        </w:rPr>
        <w:t xml:space="preserve">. Tačiau praktikuojantys </w:t>
      </w:r>
      <w:r w:rsidR="00F82341" w:rsidRPr="00572E99">
        <w:rPr>
          <w:rFonts w:ascii="Arial" w:hAnsi="Arial" w:cs="Arial"/>
        </w:rPr>
        <w:t>asmenys</w:t>
      </w:r>
      <w:r w:rsidRPr="00572E99">
        <w:rPr>
          <w:rFonts w:ascii="Arial" w:hAnsi="Arial" w:cs="Arial"/>
        </w:rPr>
        <w:t xml:space="preserve"> neturėtų remtis lyginamąja informacija ataskaitinio laikotarpio užtikrinimo užduoties tikslais, jei lyginamajai informacijai nebuvo taikytos procedūros, leidžiančios ja remtis. Jei atlikdami užduot</w:t>
      </w:r>
      <w:r w:rsidR="00F82341" w:rsidRPr="00572E99">
        <w:rPr>
          <w:rFonts w:ascii="Arial" w:hAnsi="Arial" w:cs="Arial"/>
        </w:rPr>
        <w:t>į</w:t>
      </w:r>
      <w:r w:rsidRPr="00572E99">
        <w:rPr>
          <w:rFonts w:ascii="Arial" w:hAnsi="Arial" w:cs="Arial"/>
        </w:rPr>
        <w:t xml:space="preserve"> jie sužino apie reikšmingus </w:t>
      </w:r>
      <w:r w:rsidR="00377C44" w:rsidRPr="00572E99">
        <w:rPr>
          <w:rFonts w:ascii="Arial" w:hAnsi="Arial" w:cs="Arial"/>
        </w:rPr>
        <w:t>iškraipym</w:t>
      </w:r>
      <w:r w:rsidRPr="00572E99">
        <w:rPr>
          <w:rFonts w:ascii="Arial" w:hAnsi="Arial" w:cs="Arial"/>
        </w:rPr>
        <w:t xml:space="preserve">us lyginamojoje informacijoje, jie taip pat turėtų </w:t>
      </w:r>
      <w:r w:rsidR="006C20A8" w:rsidRPr="00572E99">
        <w:rPr>
          <w:rFonts w:ascii="Arial" w:hAnsi="Arial" w:cs="Arial"/>
        </w:rPr>
        <w:t>į</w:t>
      </w:r>
      <w:r w:rsidRPr="00572E99">
        <w:rPr>
          <w:rFonts w:ascii="Arial" w:hAnsi="Arial" w:cs="Arial"/>
        </w:rPr>
        <w:t xml:space="preserve">vertinti </w:t>
      </w:r>
      <w:r w:rsidR="003F15CB" w:rsidRPr="00572E99">
        <w:rPr>
          <w:rFonts w:ascii="Arial" w:hAnsi="Arial" w:cs="Arial"/>
        </w:rPr>
        <w:t xml:space="preserve">reikšmę </w:t>
      </w:r>
      <w:r w:rsidRPr="00572E99">
        <w:rPr>
          <w:rFonts w:ascii="Arial" w:hAnsi="Arial" w:cs="Arial"/>
        </w:rPr>
        <w:t xml:space="preserve">savo </w:t>
      </w:r>
      <w:r w:rsidR="006C20A8" w:rsidRPr="00572E99">
        <w:rPr>
          <w:rFonts w:ascii="Arial" w:hAnsi="Arial" w:cs="Arial"/>
        </w:rPr>
        <w:t>užtikrinimo</w:t>
      </w:r>
      <w:r w:rsidRPr="00572E99">
        <w:rPr>
          <w:rFonts w:ascii="Arial" w:hAnsi="Arial" w:cs="Arial"/>
        </w:rPr>
        <w:t xml:space="preserve"> ataskaitai.</w:t>
      </w:r>
    </w:p>
    <w:p w14:paraId="459DF40B" w14:textId="77777777" w:rsidR="00E06667" w:rsidRPr="0062605F" w:rsidRDefault="003F4E08" w:rsidP="00572E99">
      <w:pPr>
        <w:pStyle w:val="Antrat1"/>
        <w:numPr>
          <w:ilvl w:val="0"/>
          <w:numId w:val="5"/>
        </w:numPr>
        <w:tabs>
          <w:tab w:val="left" w:pos="856"/>
        </w:tabs>
        <w:spacing w:before="120"/>
        <w:ind w:left="426" w:right="4" w:hanging="426"/>
      </w:pPr>
      <w:r w:rsidRPr="0062605F">
        <w:t>Specialiosios</w:t>
      </w:r>
      <w:r w:rsidRPr="00572E99">
        <w:t xml:space="preserve"> </w:t>
      </w:r>
      <w:r w:rsidRPr="0062605F">
        <w:t>nuostatos</w:t>
      </w:r>
      <w:r w:rsidRPr="00572E99">
        <w:t xml:space="preserve"> </w:t>
      </w:r>
      <w:r w:rsidRPr="0062605F">
        <w:t>-</w:t>
      </w:r>
      <w:r w:rsidRPr="00572E99">
        <w:t xml:space="preserve"> </w:t>
      </w:r>
      <w:r w:rsidRPr="0062605F">
        <w:t>informacija</w:t>
      </w:r>
      <w:r w:rsidRPr="00572E99">
        <w:t xml:space="preserve"> </w:t>
      </w:r>
      <w:r w:rsidRPr="0062605F">
        <w:t>apie</w:t>
      </w:r>
      <w:r w:rsidRPr="00572E99">
        <w:t xml:space="preserve"> </w:t>
      </w:r>
      <w:r w:rsidRPr="0062605F">
        <w:t>vertės</w:t>
      </w:r>
      <w:r w:rsidRPr="00572E99">
        <w:t xml:space="preserve"> grandinę</w:t>
      </w:r>
    </w:p>
    <w:p w14:paraId="57A8263B" w14:textId="118EE20E"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Tam tikrais atvejais </w:t>
      </w:r>
      <w:r w:rsidR="004F779B" w:rsidRPr="00572E99">
        <w:rPr>
          <w:rFonts w:ascii="Arial" w:hAnsi="Arial" w:cs="Arial"/>
        </w:rPr>
        <w:t>ETAS</w:t>
      </w:r>
      <w:r w:rsidRPr="00572E99">
        <w:rPr>
          <w:rFonts w:ascii="Arial" w:hAnsi="Arial" w:cs="Arial"/>
        </w:rPr>
        <w:t xml:space="preserve"> reikalaujama </w:t>
      </w:r>
      <w:r w:rsidR="005E54F6" w:rsidRPr="00572E99">
        <w:rPr>
          <w:rFonts w:ascii="Arial" w:hAnsi="Arial" w:cs="Arial"/>
        </w:rPr>
        <w:t>į</w:t>
      </w:r>
      <w:r w:rsidRPr="00572E99">
        <w:rPr>
          <w:rFonts w:ascii="Arial" w:hAnsi="Arial" w:cs="Arial"/>
        </w:rPr>
        <w:t>traukti informaciją apie vertės grandinę</w:t>
      </w:r>
      <w:r w:rsidR="00724DDD" w:rsidRPr="00572E99">
        <w:rPr>
          <w:rStyle w:val="Puslapioinaosnuoroda"/>
          <w:rFonts w:ascii="Arial" w:hAnsi="Arial" w:cs="Arial"/>
        </w:rPr>
        <w:footnoteReference w:id="36"/>
      </w:r>
      <w:r w:rsidR="00271C5C">
        <w:t>.</w:t>
      </w:r>
      <w:r w:rsidRPr="00572E99">
        <w:rPr>
          <w:rFonts w:ascii="Arial" w:hAnsi="Arial" w:cs="Arial"/>
        </w:rPr>
        <w:t xml:space="preserve"> Ši informacija </w:t>
      </w:r>
      <w:r w:rsidR="005E54F6" w:rsidRPr="00572E99">
        <w:rPr>
          <w:rFonts w:ascii="Arial" w:hAnsi="Arial" w:cs="Arial"/>
        </w:rPr>
        <w:t>į</w:t>
      </w:r>
      <w:r w:rsidRPr="00572E99">
        <w:rPr>
          <w:rFonts w:ascii="Arial" w:hAnsi="Arial" w:cs="Arial"/>
        </w:rPr>
        <w:t xml:space="preserve">traukiama </w:t>
      </w:r>
      <w:r w:rsidR="005E54F6" w:rsidRPr="00572E99">
        <w:rPr>
          <w:rFonts w:ascii="Arial" w:hAnsi="Arial" w:cs="Arial"/>
        </w:rPr>
        <w:t>į</w:t>
      </w:r>
      <w:r w:rsidRPr="00572E99">
        <w:rPr>
          <w:rFonts w:ascii="Arial" w:hAnsi="Arial" w:cs="Arial"/>
        </w:rPr>
        <w:t xml:space="preserve"> tvarumo ataskaitas, kurioms taikomas riboto </w:t>
      </w:r>
      <w:r w:rsidR="001C1F71" w:rsidRPr="00572E99">
        <w:rPr>
          <w:rFonts w:ascii="Arial" w:hAnsi="Arial" w:cs="Arial"/>
        </w:rPr>
        <w:t>užtikrinimo</w:t>
      </w:r>
      <w:r w:rsidRPr="00572E99">
        <w:rPr>
          <w:rFonts w:ascii="Arial" w:hAnsi="Arial" w:cs="Arial"/>
        </w:rPr>
        <w:t xml:space="preserve"> </w:t>
      </w:r>
      <w:r w:rsidR="00894AFF" w:rsidRPr="00572E99">
        <w:rPr>
          <w:rFonts w:ascii="Arial" w:hAnsi="Arial" w:cs="Arial"/>
        </w:rPr>
        <w:t>užduotis</w:t>
      </w:r>
      <w:r w:rsidRPr="00572E99">
        <w:rPr>
          <w:rFonts w:ascii="Arial" w:hAnsi="Arial" w:cs="Arial"/>
        </w:rPr>
        <w:t xml:space="preserve">. Atsižvelgdami </w:t>
      </w:r>
      <w:r w:rsidR="005E54F6" w:rsidRPr="00572E99">
        <w:rPr>
          <w:rFonts w:ascii="Arial" w:hAnsi="Arial" w:cs="Arial"/>
        </w:rPr>
        <w:t>į</w:t>
      </w:r>
      <w:r w:rsidRPr="00572E99">
        <w:rPr>
          <w:rFonts w:ascii="Arial" w:hAnsi="Arial" w:cs="Arial"/>
        </w:rPr>
        <w:t xml:space="preserve"> konkrečias aplinkybes ir reikšmingų iškraipymų riziką, praktik</w:t>
      </w:r>
      <w:r w:rsidR="001C1F71" w:rsidRPr="00572E99">
        <w:rPr>
          <w:rFonts w:ascii="Arial" w:hAnsi="Arial" w:cs="Arial"/>
        </w:rPr>
        <w:t>uojantys asmenys</w:t>
      </w:r>
      <w:r w:rsidRPr="00572E99">
        <w:rPr>
          <w:rFonts w:ascii="Arial" w:hAnsi="Arial" w:cs="Arial"/>
        </w:rPr>
        <w:t xml:space="preserve"> turėtų parengti ir, jei reikia, atlikti papildomas procedūras.</w:t>
      </w:r>
    </w:p>
    <w:p w14:paraId="68CF9646" w14:textId="6D6B0BC8"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Panašiai kaip ir su </w:t>
      </w:r>
      <w:r w:rsidR="001C1F71" w:rsidRPr="00572E99">
        <w:rPr>
          <w:rFonts w:ascii="Arial" w:hAnsi="Arial" w:cs="Arial"/>
        </w:rPr>
        <w:t>subjektu</w:t>
      </w:r>
      <w:r w:rsidR="006E6950" w:rsidRPr="00572E99">
        <w:rPr>
          <w:rFonts w:ascii="Arial" w:hAnsi="Arial" w:cs="Arial"/>
        </w:rPr>
        <w:t xml:space="preserve"> </w:t>
      </w:r>
      <w:r w:rsidRPr="00572E99">
        <w:rPr>
          <w:rFonts w:ascii="Arial" w:hAnsi="Arial" w:cs="Arial"/>
        </w:rPr>
        <w:t xml:space="preserve">susijusios informacijos atveju, </w:t>
      </w:r>
      <w:r w:rsidR="0030724D" w:rsidRPr="00572E99">
        <w:rPr>
          <w:rFonts w:ascii="Arial" w:hAnsi="Arial" w:cs="Arial"/>
        </w:rPr>
        <w:t>praktikuojantys asmenys</w:t>
      </w:r>
      <w:r w:rsidRPr="00572E99">
        <w:rPr>
          <w:rFonts w:ascii="Arial" w:hAnsi="Arial" w:cs="Arial"/>
        </w:rPr>
        <w:t xml:space="preserve"> gali </w:t>
      </w:r>
      <w:r w:rsidR="006E6950" w:rsidRPr="00572E99">
        <w:rPr>
          <w:rFonts w:ascii="Arial" w:hAnsi="Arial" w:cs="Arial"/>
        </w:rPr>
        <w:t>į</w:t>
      </w:r>
      <w:r w:rsidRPr="00572E99">
        <w:rPr>
          <w:rFonts w:ascii="Arial" w:hAnsi="Arial" w:cs="Arial"/>
        </w:rPr>
        <w:t xml:space="preserve">vertinti subjekto </w:t>
      </w:r>
      <w:r w:rsidR="006E6950" w:rsidRPr="00572E99">
        <w:rPr>
          <w:rFonts w:ascii="Arial" w:hAnsi="Arial" w:cs="Arial"/>
        </w:rPr>
        <w:t>į</w:t>
      </w:r>
      <w:r w:rsidRPr="00572E99">
        <w:rPr>
          <w:rFonts w:ascii="Arial" w:hAnsi="Arial" w:cs="Arial"/>
        </w:rPr>
        <w:t xml:space="preserve">diegtas sistemas vertės grandinės informacijai, kuri apima informaciją apie vertės grandinę ir prireikus iš vertės grandinės dalyvių surinktą informaciją, gauti ir pateikti, taip pat jų patikimumą. Išorinių </w:t>
      </w:r>
      <w:r w:rsidR="001F7C37" w:rsidRPr="00572E99">
        <w:rPr>
          <w:rFonts w:ascii="Arial" w:hAnsi="Arial" w:cs="Arial"/>
        </w:rPr>
        <w:t>į</w:t>
      </w:r>
      <w:r w:rsidRPr="00572E99">
        <w:rPr>
          <w:rFonts w:ascii="Arial" w:hAnsi="Arial" w:cs="Arial"/>
        </w:rPr>
        <w:t>rodymų ar užtikrinimo ataskaitų nebūtinai reikia gauti dėl visos vertės grandinės informacijos: procedūrų, kurias reikia parengti ir atlikti su vertės grandinės informacija, lygis ir apimtis priklauso nuo užduoties aplinkybių ir nuo to, kaip praktik</w:t>
      </w:r>
      <w:r w:rsidR="001F7C37" w:rsidRPr="00572E99">
        <w:rPr>
          <w:rFonts w:ascii="Arial" w:hAnsi="Arial" w:cs="Arial"/>
        </w:rPr>
        <w:t>uojantys asmenys</w:t>
      </w:r>
      <w:r w:rsidRPr="00572E99">
        <w:rPr>
          <w:rFonts w:ascii="Arial" w:hAnsi="Arial" w:cs="Arial"/>
        </w:rPr>
        <w:t xml:space="preserve"> </w:t>
      </w:r>
      <w:r w:rsidR="001F7C37" w:rsidRPr="00572E99">
        <w:rPr>
          <w:rFonts w:ascii="Arial" w:hAnsi="Arial" w:cs="Arial"/>
        </w:rPr>
        <w:t>į</w:t>
      </w:r>
      <w:r w:rsidRPr="00572E99">
        <w:rPr>
          <w:rFonts w:ascii="Arial" w:hAnsi="Arial" w:cs="Arial"/>
        </w:rPr>
        <w:t>vertina reikšmingų iškraipymų riziką.</w:t>
      </w:r>
    </w:p>
    <w:p w14:paraId="63612544" w14:textId="3EAFF41D"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Į </w:t>
      </w:r>
      <w:r w:rsidR="004F779B" w:rsidRPr="00572E99">
        <w:rPr>
          <w:rFonts w:ascii="Arial" w:hAnsi="Arial" w:cs="Arial"/>
        </w:rPr>
        <w:t>ETAS</w:t>
      </w:r>
      <w:r w:rsidRPr="00572E99">
        <w:rPr>
          <w:rFonts w:ascii="Arial" w:hAnsi="Arial" w:cs="Arial"/>
        </w:rPr>
        <w:t xml:space="preserve"> yra </w:t>
      </w:r>
      <w:r w:rsidR="001F7C37" w:rsidRPr="00572E99">
        <w:rPr>
          <w:rFonts w:ascii="Arial" w:hAnsi="Arial" w:cs="Arial"/>
        </w:rPr>
        <w:t>į</w:t>
      </w:r>
      <w:r w:rsidRPr="00572E99">
        <w:rPr>
          <w:rFonts w:ascii="Arial" w:hAnsi="Arial" w:cs="Arial"/>
        </w:rPr>
        <w:t xml:space="preserve">trauktos </w:t>
      </w:r>
      <w:r w:rsidR="001F7C37" w:rsidRPr="00572E99">
        <w:rPr>
          <w:rFonts w:ascii="Arial" w:hAnsi="Arial" w:cs="Arial"/>
        </w:rPr>
        <w:t>į</w:t>
      </w:r>
      <w:r w:rsidRPr="00572E99">
        <w:rPr>
          <w:rFonts w:ascii="Arial" w:hAnsi="Arial" w:cs="Arial"/>
        </w:rPr>
        <w:t>vairios pereinamojo laikotarpio nuostatos dėl informacijos apie vertės grandinę, todėl</w:t>
      </w:r>
      <w:r w:rsidR="006025A1" w:rsidRPr="0062605F">
        <w:rPr>
          <w:rFonts w:ascii="Arial" w:hAnsi="Arial" w:cs="Arial"/>
        </w:rPr>
        <w:t xml:space="preserve"> </w:t>
      </w:r>
      <w:r w:rsidRPr="00572E99">
        <w:rPr>
          <w:rFonts w:ascii="Arial" w:hAnsi="Arial" w:cs="Arial"/>
        </w:rPr>
        <w:t xml:space="preserve">pirmaisiais </w:t>
      </w:r>
      <w:r w:rsidR="004F779B" w:rsidRPr="00572E99">
        <w:rPr>
          <w:rFonts w:ascii="Arial" w:hAnsi="Arial" w:cs="Arial"/>
        </w:rPr>
        <w:t>ETAS</w:t>
      </w:r>
      <w:r w:rsidRPr="00572E99">
        <w:rPr>
          <w:rFonts w:ascii="Arial" w:hAnsi="Arial" w:cs="Arial"/>
        </w:rPr>
        <w:t xml:space="preserve"> </w:t>
      </w:r>
      <w:r w:rsidR="001F7C37" w:rsidRPr="00572E99">
        <w:rPr>
          <w:rFonts w:ascii="Arial" w:hAnsi="Arial" w:cs="Arial"/>
        </w:rPr>
        <w:t>į</w:t>
      </w:r>
      <w:r w:rsidRPr="00572E99">
        <w:rPr>
          <w:rFonts w:ascii="Arial" w:hAnsi="Arial" w:cs="Arial"/>
        </w:rPr>
        <w:t>gyvendinimo metais gali reikšti, kad reikės pateikti ribotą informaciją apie vertės grandinę.</w:t>
      </w:r>
    </w:p>
    <w:p w14:paraId="414FF0CC" w14:textId="36E26E7B" w:rsidR="00E06667" w:rsidRPr="0062605F" w:rsidRDefault="006025A1" w:rsidP="00572E99">
      <w:pPr>
        <w:pStyle w:val="Antrat1"/>
        <w:spacing w:before="120"/>
        <w:ind w:left="0" w:right="4" w:firstLine="0"/>
        <w:jc w:val="both"/>
      </w:pPr>
      <w:bookmarkStart w:id="34" w:name="_bookmark34"/>
      <w:bookmarkStart w:id="35" w:name="_bookmark35"/>
      <w:bookmarkEnd w:id="34"/>
      <w:bookmarkEnd w:id="35"/>
      <w:r w:rsidRPr="0062605F">
        <w:br w:type="column"/>
      </w:r>
      <w:r w:rsidR="003F4E08" w:rsidRPr="0062605F">
        <w:lastRenderedPageBreak/>
        <w:t>1</w:t>
      </w:r>
      <w:r w:rsidR="003F4E08" w:rsidRPr="00572E99">
        <w:t xml:space="preserve"> </w:t>
      </w:r>
      <w:r w:rsidR="003F4E08" w:rsidRPr="0062605F">
        <w:t>priedas</w:t>
      </w:r>
      <w:r w:rsidR="003F4E08" w:rsidRPr="00572E99">
        <w:t xml:space="preserve"> </w:t>
      </w:r>
      <w:r w:rsidR="003F4E08" w:rsidRPr="0062605F">
        <w:t>-</w:t>
      </w:r>
      <w:r w:rsidR="003F4E08" w:rsidRPr="00572E99">
        <w:t xml:space="preserve"> </w:t>
      </w:r>
      <w:r w:rsidR="003F4E08" w:rsidRPr="0062605F">
        <w:rPr>
          <w:u w:val="single"/>
        </w:rPr>
        <w:t>Gairėse</w:t>
      </w:r>
      <w:r w:rsidR="003F4E08" w:rsidRPr="00572E99">
        <w:rPr>
          <w:u w:val="single"/>
        </w:rPr>
        <w:t xml:space="preserve"> </w:t>
      </w:r>
      <w:r w:rsidR="003F4E08" w:rsidRPr="0062605F">
        <w:rPr>
          <w:u w:val="single"/>
        </w:rPr>
        <w:t>vartojamų</w:t>
      </w:r>
      <w:r w:rsidR="003F4E08" w:rsidRPr="00572E99">
        <w:rPr>
          <w:u w:val="single"/>
        </w:rPr>
        <w:t xml:space="preserve"> </w:t>
      </w:r>
      <w:r w:rsidR="003F4E08" w:rsidRPr="0062605F">
        <w:rPr>
          <w:u w:val="single"/>
        </w:rPr>
        <w:t>terminų</w:t>
      </w:r>
      <w:r w:rsidR="003F4E08" w:rsidRPr="00572E99">
        <w:rPr>
          <w:u w:val="single"/>
        </w:rPr>
        <w:t xml:space="preserve"> </w:t>
      </w:r>
      <w:r w:rsidR="003F4E08" w:rsidRPr="0062605F">
        <w:rPr>
          <w:u w:val="single"/>
        </w:rPr>
        <w:t>žodynėlis</w:t>
      </w:r>
      <w:r w:rsidR="003F4E08" w:rsidRPr="00572E99">
        <w:rPr>
          <w:u w:val="single"/>
        </w:rPr>
        <w:t xml:space="preserve"> </w:t>
      </w:r>
      <w:r w:rsidR="003F4E08" w:rsidRPr="0062605F">
        <w:rPr>
          <w:u w:val="single"/>
        </w:rPr>
        <w:t>su</w:t>
      </w:r>
      <w:r w:rsidR="003F4E08" w:rsidRPr="00572E99">
        <w:rPr>
          <w:u w:val="single"/>
        </w:rPr>
        <w:t xml:space="preserve"> </w:t>
      </w:r>
      <w:r w:rsidR="003F4E08" w:rsidRPr="0062605F">
        <w:rPr>
          <w:u w:val="single"/>
        </w:rPr>
        <w:t>konkrečiomis</w:t>
      </w:r>
      <w:r w:rsidR="003F4E08" w:rsidRPr="00572E99">
        <w:rPr>
          <w:u w:val="single"/>
        </w:rPr>
        <w:t xml:space="preserve"> reikšmėmis</w:t>
      </w:r>
    </w:p>
    <w:p w14:paraId="172A786D" w14:textId="77320DC0" w:rsidR="00902E56" w:rsidRPr="0062605F" w:rsidRDefault="00620712" w:rsidP="00572E99">
      <w:pPr>
        <w:pStyle w:val="Pagrindinistekstas"/>
        <w:spacing w:before="120"/>
        <w:ind w:left="0" w:right="4"/>
        <w:jc w:val="both"/>
        <w:rPr>
          <w:rFonts w:ascii="Arial" w:hAnsi="Arial" w:cs="Arial"/>
          <w:b/>
        </w:rPr>
      </w:pPr>
      <w:r w:rsidRPr="0062605F">
        <w:rPr>
          <w:rFonts w:ascii="Arial" w:hAnsi="Arial" w:cs="Arial"/>
          <w:b/>
        </w:rPr>
        <w:t>CEAOB</w:t>
      </w:r>
      <w:r w:rsidR="00902E56" w:rsidRPr="0062605F">
        <w:rPr>
          <w:rFonts w:ascii="Arial" w:hAnsi="Arial" w:cs="Arial"/>
          <w:b/>
        </w:rPr>
        <w:t xml:space="preserve"> - Europos audito priežiūros įstaigų komitetas</w:t>
      </w:r>
    </w:p>
    <w:p w14:paraId="32D594D5" w14:textId="7FD98697" w:rsidR="00E06667" w:rsidRPr="0062605F" w:rsidRDefault="003F4E08" w:rsidP="00572E99">
      <w:pPr>
        <w:pStyle w:val="Pagrindinistekstas"/>
        <w:spacing w:before="120"/>
        <w:ind w:left="0" w:right="4"/>
        <w:jc w:val="both"/>
        <w:rPr>
          <w:rFonts w:ascii="Arial" w:hAnsi="Arial" w:cs="Arial"/>
          <w:i/>
        </w:rPr>
      </w:pPr>
      <w:r w:rsidRPr="0062605F">
        <w:rPr>
          <w:rFonts w:ascii="Arial" w:hAnsi="Arial" w:cs="Arial"/>
          <w:b/>
        </w:rPr>
        <w:t>Užtikrinimo užduotis (-</w:t>
      </w:r>
      <w:proofErr w:type="spellStart"/>
      <w:r w:rsidRPr="0062605F">
        <w:rPr>
          <w:rFonts w:ascii="Arial" w:hAnsi="Arial" w:cs="Arial"/>
          <w:b/>
        </w:rPr>
        <w:t>ys</w:t>
      </w:r>
      <w:proofErr w:type="spellEnd"/>
      <w:r w:rsidRPr="0062605F">
        <w:rPr>
          <w:rFonts w:ascii="Arial" w:hAnsi="Arial" w:cs="Arial"/>
          <w:b/>
        </w:rPr>
        <w:t xml:space="preserve">) </w:t>
      </w:r>
      <w:r w:rsidRPr="00572E99">
        <w:rPr>
          <w:rFonts w:ascii="Arial" w:hAnsi="Arial" w:cs="Arial"/>
        </w:rPr>
        <w:t xml:space="preserve">- pagal </w:t>
      </w:r>
      <w:r w:rsidR="00EF61A2">
        <w:rPr>
          <w:rFonts w:ascii="Arial" w:hAnsi="Arial" w:cs="Arial"/>
        </w:rPr>
        <w:t>CSRD</w:t>
      </w:r>
      <w:r w:rsidRPr="00572E99">
        <w:rPr>
          <w:rFonts w:ascii="Arial" w:hAnsi="Arial" w:cs="Arial"/>
        </w:rPr>
        <w:t xml:space="preserve">/ </w:t>
      </w:r>
      <w:r w:rsidRPr="00A415DA">
        <w:rPr>
          <w:rFonts w:ascii="Arial" w:hAnsi="Arial" w:cs="Arial"/>
        </w:rPr>
        <w:t>Apskaitos direktyvos 34</w:t>
      </w:r>
      <w:r w:rsidR="000A5FC8" w:rsidRPr="00A415DA">
        <w:rPr>
          <w:rFonts w:ascii="Arial" w:hAnsi="Arial" w:cs="Arial"/>
        </w:rPr>
        <w:t xml:space="preserve"> </w:t>
      </w:r>
      <w:r w:rsidRPr="00A415DA">
        <w:rPr>
          <w:rFonts w:ascii="Arial" w:hAnsi="Arial" w:cs="Arial"/>
        </w:rPr>
        <w:t xml:space="preserve">straipsnio </w:t>
      </w:r>
      <w:r w:rsidR="000A5FC8" w:rsidRPr="00A415DA">
        <w:rPr>
          <w:rFonts w:ascii="Arial" w:hAnsi="Arial" w:cs="Arial"/>
        </w:rPr>
        <w:t>1 dal</w:t>
      </w:r>
      <w:r w:rsidR="000C06B4" w:rsidRPr="00A415DA">
        <w:rPr>
          <w:rFonts w:ascii="Arial" w:hAnsi="Arial" w:cs="Arial"/>
        </w:rPr>
        <w:t>ies</w:t>
      </w:r>
      <w:r w:rsidR="00A415DA">
        <w:rPr>
          <w:rFonts w:ascii="Arial" w:hAnsi="Arial" w:cs="Arial"/>
        </w:rPr>
        <w:t xml:space="preserve"> </w:t>
      </w:r>
      <w:proofErr w:type="spellStart"/>
      <w:r w:rsidR="00A415DA">
        <w:rPr>
          <w:rFonts w:ascii="Arial" w:hAnsi="Arial" w:cs="Arial"/>
        </w:rPr>
        <w:t>aa</w:t>
      </w:r>
      <w:proofErr w:type="spellEnd"/>
      <w:r w:rsidR="00A415DA">
        <w:rPr>
          <w:rFonts w:ascii="Arial" w:hAnsi="Arial" w:cs="Arial"/>
        </w:rPr>
        <w:t xml:space="preserve"> punkt</w:t>
      </w:r>
      <w:r w:rsidR="00CE629F">
        <w:rPr>
          <w:rFonts w:ascii="Arial" w:hAnsi="Arial" w:cs="Arial"/>
        </w:rPr>
        <w:t>ą</w:t>
      </w:r>
      <w:r w:rsidRPr="00572E99">
        <w:rPr>
          <w:rFonts w:ascii="Arial" w:hAnsi="Arial" w:cs="Arial"/>
        </w:rPr>
        <w:t>) - užduotis (-</w:t>
      </w:r>
      <w:proofErr w:type="spellStart"/>
      <w:r w:rsidRPr="00572E99">
        <w:rPr>
          <w:rFonts w:ascii="Arial" w:hAnsi="Arial" w:cs="Arial"/>
        </w:rPr>
        <w:t>ys</w:t>
      </w:r>
      <w:proofErr w:type="spellEnd"/>
      <w:r w:rsidRPr="00572E99">
        <w:rPr>
          <w:rFonts w:ascii="Arial" w:hAnsi="Arial" w:cs="Arial"/>
        </w:rPr>
        <w:t xml:space="preserve">), kuria (- </w:t>
      </w:r>
      <w:proofErr w:type="spellStart"/>
      <w:r w:rsidRPr="00572E99">
        <w:rPr>
          <w:rFonts w:ascii="Arial" w:hAnsi="Arial" w:cs="Arial"/>
        </w:rPr>
        <w:t>iomis</w:t>
      </w:r>
      <w:proofErr w:type="spellEnd"/>
      <w:r w:rsidRPr="00572E99">
        <w:rPr>
          <w:rFonts w:ascii="Arial" w:hAnsi="Arial" w:cs="Arial"/>
        </w:rPr>
        <w:t xml:space="preserve">) </w:t>
      </w:r>
      <w:r w:rsidRPr="00A415DA">
        <w:rPr>
          <w:rFonts w:ascii="Arial" w:hAnsi="Arial" w:cs="Arial"/>
        </w:rPr>
        <w:t xml:space="preserve">remiantis reiškiama praktikuojančių </w:t>
      </w:r>
      <w:r w:rsidR="008458D6" w:rsidRPr="00A415DA">
        <w:rPr>
          <w:rFonts w:ascii="Arial" w:hAnsi="Arial" w:cs="Arial"/>
        </w:rPr>
        <w:t xml:space="preserve">asmenų </w:t>
      </w:r>
      <w:r w:rsidRPr="00A415DA">
        <w:rPr>
          <w:rFonts w:ascii="Arial" w:hAnsi="Arial" w:cs="Arial"/>
        </w:rPr>
        <w:t xml:space="preserve">nuomonė ir (arba) išvados. Užtikrinimas gali būti "ribotas" (34 straipsnio </w:t>
      </w:r>
      <w:r w:rsidR="00082BDD" w:rsidRPr="00A415DA">
        <w:rPr>
          <w:rFonts w:ascii="Arial" w:hAnsi="Arial" w:cs="Arial"/>
        </w:rPr>
        <w:t>1</w:t>
      </w:r>
      <w:r w:rsidR="00A415DA" w:rsidRPr="00A415DA">
        <w:rPr>
          <w:rFonts w:ascii="Arial" w:hAnsi="Arial" w:cs="Arial"/>
        </w:rPr>
        <w:t xml:space="preserve"> dalies</w:t>
      </w:r>
      <w:r w:rsidR="00A415DA">
        <w:rPr>
          <w:rFonts w:ascii="Arial" w:hAnsi="Arial" w:cs="Arial"/>
        </w:rPr>
        <w:t xml:space="preserve"> </w:t>
      </w:r>
      <w:proofErr w:type="spellStart"/>
      <w:r w:rsidR="00A415DA">
        <w:rPr>
          <w:rFonts w:ascii="Arial" w:hAnsi="Arial" w:cs="Arial"/>
        </w:rPr>
        <w:t>aa</w:t>
      </w:r>
      <w:proofErr w:type="spellEnd"/>
      <w:r w:rsidR="00A415DA">
        <w:rPr>
          <w:rFonts w:ascii="Arial" w:hAnsi="Arial" w:cs="Arial"/>
        </w:rPr>
        <w:t xml:space="preserve"> punktas</w:t>
      </w:r>
      <w:r w:rsidRPr="00572E99">
        <w:rPr>
          <w:rFonts w:ascii="Arial" w:hAnsi="Arial" w:cs="Arial"/>
        </w:rPr>
        <w:t>) arba "</w:t>
      </w:r>
      <w:r w:rsidR="006E2800" w:rsidRPr="00572E99">
        <w:rPr>
          <w:rFonts w:ascii="Arial" w:hAnsi="Arial" w:cs="Arial"/>
        </w:rPr>
        <w:t>pakankamas</w:t>
      </w:r>
      <w:r w:rsidRPr="00572E99">
        <w:rPr>
          <w:rFonts w:ascii="Arial" w:hAnsi="Arial" w:cs="Arial"/>
        </w:rPr>
        <w:t xml:space="preserve">". Gairės apima "riboto užtikrinimo" užduotis dėl tvarumo ataskaitų </w:t>
      </w:r>
      <w:r w:rsidR="007D45AA" w:rsidRPr="00572E99">
        <w:rPr>
          <w:rFonts w:ascii="Arial" w:hAnsi="Arial" w:cs="Arial"/>
        </w:rPr>
        <w:t>pagal</w:t>
      </w:r>
      <w:r w:rsidRPr="00572E99">
        <w:rPr>
          <w:rFonts w:ascii="Arial" w:hAnsi="Arial" w:cs="Arial"/>
        </w:rPr>
        <w:t xml:space="preserve"> </w:t>
      </w:r>
      <w:r w:rsidR="00EF61A2">
        <w:rPr>
          <w:rFonts w:ascii="Arial" w:hAnsi="Arial" w:cs="Arial"/>
        </w:rPr>
        <w:t>CSRD</w:t>
      </w:r>
      <w:r w:rsidRPr="0062605F">
        <w:rPr>
          <w:rFonts w:ascii="Arial" w:hAnsi="Arial" w:cs="Arial"/>
          <w:i/>
        </w:rPr>
        <w:t>.</w:t>
      </w:r>
    </w:p>
    <w:p w14:paraId="46BB773C" w14:textId="2AF43AF6"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Atskleid</w:t>
      </w:r>
      <w:r w:rsidR="00A93D3A">
        <w:rPr>
          <w:rFonts w:ascii="Arial" w:hAnsi="Arial" w:cs="Arial"/>
          <w:b/>
        </w:rPr>
        <w:t>imas</w:t>
      </w:r>
      <w:r w:rsidRPr="0062605F">
        <w:rPr>
          <w:rFonts w:ascii="Arial" w:hAnsi="Arial" w:cs="Arial"/>
          <w:b/>
        </w:rPr>
        <w:t xml:space="preserve"> </w:t>
      </w:r>
      <w:r w:rsidR="00B23A8C" w:rsidRPr="0062605F">
        <w:rPr>
          <w:rFonts w:ascii="Arial" w:hAnsi="Arial" w:cs="Arial"/>
          <w:b/>
        </w:rPr>
        <w:t>pagal 8 straipsnį</w:t>
      </w:r>
      <w:r w:rsidRPr="0062605F">
        <w:rPr>
          <w:rFonts w:ascii="Arial" w:hAnsi="Arial" w:cs="Arial"/>
          <w:b/>
        </w:rPr>
        <w:t xml:space="preserve"> </w:t>
      </w:r>
      <w:r w:rsidRPr="00572E99">
        <w:rPr>
          <w:rFonts w:ascii="Arial" w:hAnsi="Arial" w:cs="Arial"/>
        </w:rPr>
        <w:t>- riboto užtikrinimo užduotis apima informaciją, kuri turi būti pateikta tvarumo ataskaitose, kad būtų laikomasi Taksonomijos reglamento 8 straipsnio (ir susijusios taksonomijos pamatinės sistemos) nuostatų</w:t>
      </w:r>
      <w:r w:rsidR="00B23A8C" w:rsidRPr="00572E99">
        <w:rPr>
          <w:rStyle w:val="Puslapioinaosnuoroda"/>
          <w:rFonts w:ascii="Arial" w:hAnsi="Arial" w:cs="Arial"/>
        </w:rPr>
        <w:footnoteReference w:id="37"/>
      </w:r>
      <w:r w:rsidR="00F45468">
        <w:t>.</w:t>
      </w:r>
      <w:r w:rsidRPr="00572E99">
        <w:rPr>
          <w:rFonts w:ascii="Arial" w:hAnsi="Arial" w:cs="Arial"/>
        </w:rPr>
        <w:t xml:space="preserve"> Ši informacija gairėse vadinama "</w:t>
      </w:r>
      <w:r w:rsidR="00A93D3A">
        <w:rPr>
          <w:rFonts w:ascii="Arial" w:hAnsi="Arial" w:cs="Arial"/>
        </w:rPr>
        <w:t xml:space="preserve">atskleidimu </w:t>
      </w:r>
      <w:r w:rsidRPr="00572E99">
        <w:rPr>
          <w:rFonts w:ascii="Arial" w:hAnsi="Arial" w:cs="Arial"/>
        </w:rPr>
        <w:t>pagal 8 straipsn</w:t>
      </w:r>
      <w:r w:rsidR="004354D8" w:rsidRPr="00572E99">
        <w:rPr>
          <w:rFonts w:ascii="Arial" w:hAnsi="Arial" w:cs="Arial"/>
        </w:rPr>
        <w:t>į</w:t>
      </w:r>
      <w:r w:rsidRPr="00572E99">
        <w:rPr>
          <w:rFonts w:ascii="Arial" w:hAnsi="Arial" w:cs="Arial"/>
        </w:rPr>
        <w:t>".</w:t>
      </w:r>
    </w:p>
    <w:p w14:paraId="20DA1A0E" w14:textId="7DC2FA12"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Išvada</w:t>
      </w:r>
      <w:r w:rsidRPr="00572E99">
        <w:rPr>
          <w:rFonts w:ascii="Arial" w:hAnsi="Arial" w:cs="Arial"/>
          <w:b/>
        </w:rPr>
        <w:t xml:space="preserve"> </w:t>
      </w:r>
      <w:r w:rsidRPr="0062605F">
        <w:rPr>
          <w:rFonts w:ascii="Arial" w:hAnsi="Arial" w:cs="Arial"/>
          <w:b/>
        </w:rPr>
        <w:t>(-</w:t>
      </w:r>
      <w:proofErr w:type="spellStart"/>
      <w:r w:rsidRPr="0062605F">
        <w:rPr>
          <w:rFonts w:ascii="Arial" w:hAnsi="Arial" w:cs="Arial"/>
          <w:b/>
        </w:rPr>
        <w:t>os</w:t>
      </w:r>
      <w:proofErr w:type="spellEnd"/>
      <w:r w:rsidRPr="00572E99">
        <w:rPr>
          <w:rFonts w:ascii="Arial" w:hAnsi="Arial" w:cs="Arial"/>
        </w:rPr>
        <w:t>) - nuomonė (-</w:t>
      </w:r>
      <w:proofErr w:type="spellStart"/>
      <w:r w:rsidRPr="00572E99">
        <w:rPr>
          <w:rFonts w:ascii="Arial" w:hAnsi="Arial" w:cs="Arial"/>
        </w:rPr>
        <w:t>os</w:t>
      </w:r>
      <w:proofErr w:type="spellEnd"/>
      <w:r w:rsidRPr="00572E99">
        <w:rPr>
          <w:rFonts w:ascii="Arial" w:hAnsi="Arial" w:cs="Arial"/>
        </w:rPr>
        <w:t xml:space="preserve">), kurios reikalaujama pagal </w:t>
      </w:r>
      <w:r w:rsidR="00EF61A2">
        <w:rPr>
          <w:rFonts w:ascii="Arial" w:hAnsi="Arial" w:cs="Arial"/>
        </w:rPr>
        <w:t>CSRD</w:t>
      </w:r>
      <w:r w:rsidRPr="00A415DA">
        <w:rPr>
          <w:rFonts w:ascii="Arial" w:hAnsi="Arial" w:cs="Arial"/>
        </w:rPr>
        <w:t>/ Apskaitos direktyvą (34 straipsnio 1</w:t>
      </w:r>
      <w:r w:rsidR="00F45468" w:rsidRPr="00A415DA">
        <w:rPr>
          <w:rFonts w:ascii="Arial" w:hAnsi="Arial" w:cs="Arial"/>
        </w:rPr>
        <w:t xml:space="preserve"> </w:t>
      </w:r>
      <w:r w:rsidR="00F45468">
        <w:rPr>
          <w:rFonts w:ascii="Arial" w:hAnsi="Arial" w:cs="Arial"/>
        </w:rPr>
        <w:t>dal</w:t>
      </w:r>
      <w:r w:rsidR="00CE629F">
        <w:rPr>
          <w:rFonts w:ascii="Arial" w:hAnsi="Arial" w:cs="Arial"/>
        </w:rPr>
        <w:t xml:space="preserve">ies </w:t>
      </w:r>
      <w:proofErr w:type="spellStart"/>
      <w:r w:rsidR="00CE629F">
        <w:rPr>
          <w:rFonts w:ascii="Arial" w:hAnsi="Arial" w:cs="Arial"/>
        </w:rPr>
        <w:t>aa</w:t>
      </w:r>
      <w:proofErr w:type="spellEnd"/>
      <w:r w:rsidR="00CE629F">
        <w:rPr>
          <w:rFonts w:ascii="Arial" w:hAnsi="Arial" w:cs="Arial"/>
        </w:rPr>
        <w:t xml:space="preserve"> punktą</w:t>
      </w:r>
      <w:r w:rsidRPr="00572E99">
        <w:rPr>
          <w:rFonts w:ascii="Arial" w:hAnsi="Arial" w:cs="Arial"/>
        </w:rPr>
        <w:t>) ir kurią (-</w:t>
      </w:r>
      <w:proofErr w:type="spellStart"/>
      <w:r w:rsidRPr="00572E99">
        <w:rPr>
          <w:rFonts w:ascii="Arial" w:hAnsi="Arial" w:cs="Arial"/>
        </w:rPr>
        <w:t>ias</w:t>
      </w:r>
      <w:proofErr w:type="spellEnd"/>
      <w:r w:rsidRPr="00572E99">
        <w:rPr>
          <w:rFonts w:ascii="Arial" w:hAnsi="Arial" w:cs="Arial"/>
        </w:rPr>
        <w:t>) praktik</w:t>
      </w:r>
      <w:r w:rsidR="006E2800" w:rsidRPr="00572E99">
        <w:rPr>
          <w:rFonts w:ascii="Arial" w:hAnsi="Arial" w:cs="Arial"/>
        </w:rPr>
        <w:t>uojantys asmenys</w:t>
      </w:r>
      <w:r w:rsidRPr="00572E99">
        <w:rPr>
          <w:rFonts w:ascii="Arial" w:hAnsi="Arial" w:cs="Arial"/>
        </w:rPr>
        <w:t xml:space="preserve"> pateikia savo riboto </w:t>
      </w:r>
      <w:r w:rsidR="006E2800" w:rsidRPr="00572E99">
        <w:rPr>
          <w:rFonts w:ascii="Arial" w:hAnsi="Arial" w:cs="Arial"/>
        </w:rPr>
        <w:t xml:space="preserve">užtikrinimo </w:t>
      </w:r>
      <w:r w:rsidRPr="00572E99">
        <w:rPr>
          <w:rFonts w:ascii="Arial" w:hAnsi="Arial" w:cs="Arial"/>
        </w:rPr>
        <w:t>ataskaitoje, gairėse vadinama (-</w:t>
      </w:r>
      <w:proofErr w:type="spellStart"/>
      <w:r w:rsidRPr="00572E99">
        <w:rPr>
          <w:rFonts w:ascii="Arial" w:hAnsi="Arial" w:cs="Arial"/>
        </w:rPr>
        <w:t>os</w:t>
      </w:r>
      <w:proofErr w:type="spellEnd"/>
      <w:r w:rsidRPr="00572E99">
        <w:rPr>
          <w:rFonts w:ascii="Arial" w:hAnsi="Arial" w:cs="Arial"/>
        </w:rPr>
        <w:t xml:space="preserve">) "išvada (- </w:t>
      </w:r>
      <w:proofErr w:type="spellStart"/>
      <w:r w:rsidRPr="00572E99">
        <w:rPr>
          <w:rFonts w:ascii="Arial" w:hAnsi="Arial" w:cs="Arial"/>
        </w:rPr>
        <w:t>omis</w:t>
      </w:r>
      <w:proofErr w:type="spellEnd"/>
      <w:r w:rsidRPr="00572E99">
        <w:rPr>
          <w:rFonts w:ascii="Arial" w:hAnsi="Arial" w:cs="Arial"/>
        </w:rPr>
        <w:t>)" arba "nuomone (-</w:t>
      </w:r>
      <w:proofErr w:type="spellStart"/>
      <w:r w:rsidRPr="00572E99">
        <w:rPr>
          <w:rFonts w:ascii="Arial" w:hAnsi="Arial" w:cs="Arial"/>
        </w:rPr>
        <w:t>omis</w:t>
      </w:r>
      <w:proofErr w:type="spellEnd"/>
      <w:r w:rsidRPr="00572E99">
        <w:rPr>
          <w:rFonts w:ascii="Arial" w:hAnsi="Arial" w:cs="Arial"/>
        </w:rPr>
        <w:t>)".</w:t>
      </w:r>
    </w:p>
    <w:p w14:paraId="6A265C15" w14:textId="514D7B43"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 xml:space="preserve">Subjektas </w:t>
      </w:r>
      <w:r w:rsidRPr="00572E99">
        <w:rPr>
          <w:rFonts w:ascii="Arial" w:hAnsi="Arial" w:cs="Arial"/>
        </w:rPr>
        <w:t xml:space="preserve">- </w:t>
      </w:r>
      <w:r w:rsidR="006E2800" w:rsidRPr="00572E99">
        <w:rPr>
          <w:rFonts w:ascii="Arial" w:hAnsi="Arial" w:cs="Arial"/>
        </w:rPr>
        <w:t>į</w:t>
      </w:r>
      <w:r w:rsidRPr="00572E99">
        <w:rPr>
          <w:rFonts w:ascii="Arial" w:hAnsi="Arial" w:cs="Arial"/>
        </w:rPr>
        <w:t xml:space="preserve">monė, kurios tvarumo ataskaitoms taikoma </w:t>
      </w:r>
      <w:r w:rsidR="004354D8" w:rsidRPr="00572E99">
        <w:rPr>
          <w:rFonts w:ascii="Arial" w:hAnsi="Arial" w:cs="Arial"/>
        </w:rPr>
        <w:t xml:space="preserve">užtikrinimo </w:t>
      </w:r>
      <w:r w:rsidRPr="00572E99">
        <w:rPr>
          <w:rFonts w:ascii="Arial" w:hAnsi="Arial" w:cs="Arial"/>
        </w:rPr>
        <w:t>užduotis.</w:t>
      </w:r>
      <w:r w:rsidR="00FC668E">
        <w:rPr>
          <w:rFonts w:ascii="Arial" w:hAnsi="Arial" w:cs="Arial"/>
        </w:rPr>
        <w:t xml:space="preserve"> </w:t>
      </w:r>
      <w:r w:rsidR="00773041" w:rsidRPr="00572E99">
        <w:rPr>
          <w:rFonts w:ascii="Arial" w:hAnsi="Arial" w:cs="Arial"/>
        </w:rPr>
        <w:t>S</w:t>
      </w:r>
      <w:r w:rsidRPr="00572E99">
        <w:rPr>
          <w:rFonts w:ascii="Arial" w:hAnsi="Arial" w:cs="Arial"/>
        </w:rPr>
        <w:t xml:space="preserve">ubjektas gali turėti dukterinių </w:t>
      </w:r>
      <w:r w:rsidR="007260AA" w:rsidRPr="00572E99">
        <w:rPr>
          <w:rFonts w:ascii="Arial" w:hAnsi="Arial" w:cs="Arial"/>
        </w:rPr>
        <w:t>į</w:t>
      </w:r>
      <w:r w:rsidRPr="00572E99">
        <w:rPr>
          <w:rFonts w:ascii="Arial" w:hAnsi="Arial" w:cs="Arial"/>
        </w:rPr>
        <w:t xml:space="preserve">monių / subjektų, kurie patenka j jo konsoliduotų finansinių ataskaitų, taigi ir </w:t>
      </w:r>
      <w:r w:rsidR="007260AA" w:rsidRPr="00572E99">
        <w:rPr>
          <w:rFonts w:ascii="Arial" w:hAnsi="Arial" w:cs="Arial"/>
        </w:rPr>
        <w:t>į</w:t>
      </w:r>
      <w:r w:rsidRPr="00572E99">
        <w:rPr>
          <w:rFonts w:ascii="Arial" w:hAnsi="Arial" w:cs="Arial"/>
        </w:rPr>
        <w:t xml:space="preserve"> konsoliduotų tvarumo ataskaitų taikymo srit</w:t>
      </w:r>
      <w:r w:rsidR="009D5ED6" w:rsidRPr="00572E99">
        <w:rPr>
          <w:rFonts w:ascii="Arial" w:hAnsi="Arial" w:cs="Arial"/>
        </w:rPr>
        <w:t>į</w:t>
      </w:r>
      <w:r w:rsidR="00B23A8C" w:rsidRPr="00572E99">
        <w:rPr>
          <w:rStyle w:val="Puslapioinaosnuoroda"/>
          <w:rFonts w:ascii="Arial" w:hAnsi="Arial" w:cs="Arial"/>
        </w:rPr>
        <w:footnoteReference w:id="38"/>
      </w:r>
      <w:r w:rsidRPr="00572E99">
        <w:rPr>
          <w:rFonts w:ascii="Arial" w:hAnsi="Arial" w:cs="Arial"/>
        </w:rPr>
        <w:t xml:space="preserve"> "</w:t>
      </w:r>
      <w:r w:rsidR="00E356B1" w:rsidRPr="00572E99">
        <w:rPr>
          <w:rFonts w:ascii="Arial" w:hAnsi="Arial" w:cs="Arial"/>
        </w:rPr>
        <w:t>S</w:t>
      </w:r>
      <w:r w:rsidRPr="00572E99">
        <w:rPr>
          <w:rFonts w:ascii="Arial" w:hAnsi="Arial" w:cs="Arial"/>
        </w:rPr>
        <w:t xml:space="preserve">ubjektas" grupės lygiu teikiamų tvarumo ataskaitų užtikrinimo užduoties kontekste turėtų būti suprantamas kaip apimantis visus subjektus, kuriems taikomi </w:t>
      </w:r>
      <w:r w:rsidR="004F779B" w:rsidRPr="00572E99">
        <w:rPr>
          <w:rFonts w:ascii="Arial" w:hAnsi="Arial" w:cs="Arial"/>
        </w:rPr>
        <w:t>ETAS</w:t>
      </w:r>
      <w:r w:rsidRPr="00572E99">
        <w:rPr>
          <w:rFonts w:ascii="Arial" w:hAnsi="Arial" w:cs="Arial"/>
        </w:rPr>
        <w:t xml:space="preserve"> atskleidimo reikalavimai.</w:t>
      </w:r>
    </w:p>
    <w:p w14:paraId="5CA77907" w14:textId="00488B26" w:rsidR="00E06667" w:rsidRPr="00572E99" w:rsidRDefault="004F779B" w:rsidP="00572E99">
      <w:pPr>
        <w:pStyle w:val="Pagrindinistekstas"/>
        <w:spacing w:before="120"/>
        <w:ind w:left="0" w:right="4"/>
        <w:jc w:val="both"/>
        <w:rPr>
          <w:rFonts w:ascii="Arial" w:hAnsi="Arial" w:cs="Arial"/>
        </w:rPr>
      </w:pPr>
      <w:r w:rsidRPr="0062605F">
        <w:rPr>
          <w:rFonts w:ascii="Arial" w:hAnsi="Arial" w:cs="Arial"/>
          <w:b/>
        </w:rPr>
        <w:t>ETAS</w:t>
      </w:r>
      <w:r w:rsidR="003F4E08" w:rsidRPr="0062605F">
        <w:rPr>
          <w:rFonts w:ascii="Arial" w:hAnsi="Arial" w:cs="Arial"/>
          <w:b/>
        </w:rPr>
        <w:t xml:space="preserve"> </w:t>
      </w:r>
      <w:r w:rsidR="003F4E08" w:rsidRPr="00572E99">
        <w:rPr>
          <w:rFonts w:ascii="Arial" w:hAnsi="Arial" w:cs="Arial"/>
        </w:rPr>
        <w:t xml:space="preserve">- Europos Komisijos deleguotuoju aktu patvirtinti Europos tvarumo atskaitomybės standartai, kuriuose nurodoma informacija, kurią </w:t>
      </w:r>
      <w:r w:rsidR="007260AA" w:rsidRPr="00572E99">
        <w:rPr>
          <w:rFonts w:ascii="Arial" w:hAnsi="Arial" w:cs="Arial"/>
        </w:rPr>
        <w:t>į</w:t>
      </w:r>
      <w:r w:rsidR="003F4E08" w:rsidRPr="00572E99">
        <w:rPr>
          <w:rFonts w:ascii="Arial" w:hAnsi="Arial" w:cs="Arial"/>
        </w:rPr>
        <w:t xml:space="preserve">monė turi atskleisti (pagal Apskaitos direktyvą 2013/34/ES su pakeitimais, padarytais </w:t>
      </w:r>
      <w:r w:rsidR="00EF61A2">
        <w:rPr>
          <w:rFonts w:ascii="Arial" w:hAnsi="Arial" w:cs="Arial"/>
        </w:rPr>
        <w:t>CSRD</w:t>
      </w:r>
      <w:r w:rsidR="003F4E08" w:rsidRPr="00572E99">
        <w:rPr>
          <w:rFonts w:ascii="Arial" w:hAnsi="Arial" w:cs="Arial"/>
        </w:rPr>
        <w:t>) apie savo reikšmingą poveik</w:t>
      </w:r>
      <w:r w:rsidR="007260AA" w:rsidRPr="00572E99">
        <w:rPr>
          <w:rFonts w:ascii="Arial" w:hAnsi="Arial" w:cs="Arial"/>
        </w:rPr>
        <w:t>į</w:t>
      </w:r>
      <w:r w:rsidR="003F4E08" w:rsidRPr="00572E99">
        <w:rPr>
          <w:rFonts w:ascii="Arial" w:hAnsi="Arial" w:cs="Arial"/>
        </w:rPr>
        <w:t>, riziką ir galimybes, susijusias su aplinkosaugos, socialiniais ir valdymo tvarumo klausimais.</w:t>
      </w:r>
    </w:p>
    <w:p w14:paraId="1FDAF4DC" w14:textId="7A225583"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b/>
        </w:rPr>
        <w:t xml:space="preserve">ESEF </w:t>
      </w:r>
      <w:r w:rsidRPr="00572E99">
        <w:rPr>
          <w:rFonts w:ascii="Arial" w:hAnsi="Arial" w:cs="Arial"/>
        </w:rPr>
        <w:t xml:space="preserve">- Europos </w:t>
      </w:r>
      <w:r w:rsidR="00B26901" w:rsidRPr="00572E99">
        <w:rPr>
          <w:rFonts w:ascii="Arial" w:hAnsi="Arial" w:cs="Arial"/>
        </w:rPr>
        <w:t>vienas</w:t>
      </w:r>
      <w:r w:rsidRPr="00572E99">
        <w:rPr>
          <w:rFonts w:ascii="Arial" w:hAnsi="Arial" w:cs="Arial"/>
        </w:rPr>
        <w:t xml:space="preserve"> elektroninis ataskaitų teikimo formatas. Gairėse nenagrinėjami tvarumo informacijos ž</w:t>
      </w:r>
      <w:r w:rsidR="00C00E01" w:rsidRPr="00572E99">
        <w:rPr>
          <w:rFonts w:ascii="Arial" w:hAnsi="Arial" w:cs="Arial"/>
        </w:rPr>
        <w:t>enklinimo</w:t>
      </w:r>
      <w:r w:rsidRPr="00572E99">
        <w:rPr>
          <w:rFonts w:ascii="Arial" w:hAnsi="Arial" w:cs="Arial"/>
        </w:rPr>
        <w:t xml:space="preserve"> reikalavimai ir procedūros, kurias turi atlikti </w:t>
      </w:r>
      <w:r w:rsidR="00006BF9" w:rsidRPr="00572E99">
        <w:rPr>
          <w:rFonts w:ascii="Arial" w:hAnsi="Arial" w:cs="Arial"/>
        </w:rPr>
        <w:t>praktikuojantys asmenys.</w:t>
      </w:r>
      <w:r w:rsidRPr="00572E99">
        <w:rPr>
          <w:rFonts w:ascii="Arial" w:hAnsi="Arial" w:cs="Arial"/>
        </w:rPr>
        <w:t xml:space="preserve"> Gairių paskelbimo dieną išsamūs taikytini reikalavimai nebuvo patvirtinti.</w:t>
      </w:r>
    </w:p>
    <w:p w14:paraId="2DF0644E" w14:textId="70369208" w:rsidR="00E06667" w:rsidRPr="00572E99" w:rsidRDefault="0079700B" w:rsidP="00572E99">
      <w:pPr>
        <w:pStyle w:val="Pagrindinistekstas"/>
        <w:spacing w:before="120"/>
        <w:ind w:left="0" w:right="4"/>
        <w:jc w:val="both"/>
        <w:rPr>
          <w:rFonts w:ascii="Arial" w:hAnsi="Arial" w:cs="Arial"/>
        </w:rPr>
      </w:pPr>
      <w:r w:rsidRPr="00572E99">
        <w:rPr>
          <w:rFonts w:ascii="Arial" w:hAnsi="Arial" w:cs="Arial"/>
          <w:b/>
        </w:rPr>
        <w:t>Praktikuojantis (-</w:t>
      </w:r>
      <w:proofErr w:type="spellStart"/>
      <w:r w:rsidRPr="00572E99">
        <w:rPr>
          <w:rFonts w:ascii="Arial" w:hAnsi="Arial" w:cs="Arial"/>
          <w:b/>
        </w:rPr>
        <w:t>ys</w:t>
      </w:r>
      <w:proofErr w:type="spellEnd"/>
      <w:r w:rsidRPr="00572E99">
        <w:rPr>
          <w:rFonts w:ascii="Arial" w:hAnsi="Arial" w:cs="Arial"/>
          <w:b/>
        </w:rPr>
        <w:t>) asmuo (</w:t>
      </w:r>
      <w:r w:rsidR="00547223" w:rsidRPr="0062605F">
        <w:rPr>
          <w:rFonts w:ascii="Arial" w:hAnsi="Arial" w:cs="Arial"/>
          <w:b/>
        </w:rPr>
        <w:t>-</w:t>
      </w:r>
      <w:proofErr w:type="spellStart"/>
      <w:r w:rsidRPr="00572E99">
        <w:rPr>
          <w:rFonts w:ascii="Arial" w:hAnsi="Arial" w:cs="Arial"/>
          <w:b/>
        </w:rPr>
        <w:t>enys</w:t>
      </w:r>
      <w:proofErr w:type="spellEnd"/>
      <w:r w:rsidRPr="00572E99">
        <w:rPr>
          <w:rFonts w:ascii="Arial" w:hAnsi="Arial" w:cs="Arial"/>
          <w:b/>
        </w:rPr>
        <w:t>)</w:t>
      </w:r>
      <w:r w:rsidR="003F4E08" w:rsidRPr="00572E99">
        <w:rPr>
          <w:rFonts w:ascii="Arial" w:hAnsi="Arial" w:cs="Arial"/>
          <w:b/>
        </w:rPr>
        <w:t xml:space="preserve"> </w:t>
      </w:r>
      <w:r w:rsidR="003F4E08" w:rsidRPr="00572E99">
        <w:rPr>
          <w:rFonts w:ascii="Arial" w:hAnsi="Arial" w:cs="Arial"/>
        </w:rPr>
        <w:t>- teisės aktų nustatytą auditą atliekantis (-</w:t>
      </w:r>
      <w:proofErr w:type="spellStart"/>
      <w:r w:rsidR="003F4E08" w:rsidRPr="00572E99">
        <w:rPr>
          <w:rFonts w:ascii="Arial" w:hAnsi="Arial" w:cs="Arial"/>
        </w:rPr>
        <w:t>ys</w:t>
      </w:r>
      <w:proofErr w:type="spellEnd"/>
      <w:r w:rsidR="003F4E08" w:rsidRPr="00572E99">
        <w:rPr>
          <w:rFonts w:ascii="Arial" w:hAnsi="Arial" w:cs="Arial"/>
        </w:rPr>
        <w:t>) auditorius (-</w:t>
      </w:r>
      <w:proofErr w:type="spellStart"/>
      <w:r w:rsidR="003F4E08" w:rsidRPr="00572E99">
        <w:rPr>
          <w:rFonts w:ascii="Arial" w:hAnsi="Arial" w:cs="Arial"/>
        </w:rPr>
        <w:t>iai</w:t>
      </w:r>
      <w:proofErr w:type="spellEnd"/>
      <w:r w:rsidR="003F4E08" w:rsidRPr="00572E99">
        <w:rPr>
          <w:rFonts w:ascii="Arial" w:hAnsi="Arial" w:cs="Arial"/>
        </w:rPr>
        <w:t xml:space="preserve">) ir (arba) nepriklausomas (-i) </w:t>
      </w:r>
      <w:r w:rsidR="00A15435" w:rsidRPr="00572E99">
        <w:rPr>
          <w:rFonts w:ascii="Arial" w:hAnsi="Arial" w:cs="Arial"/>
        </w:rPr>
        <w:t xml:space="preserve">tvarumo atskaitomybės </w:t>
      </w:r>
      <w:r w:rsidR="003F4E08" w:rsidRPr="00572E99">
        <w:rPr>
          <w:rFonts w:ascii="Arial" w:hAnsi="Arial" w:cs="Arial"/>
        </w:rPr>
        <w:t xml:space="preserve">užtikrinimo paslaugų teikėjas (-ai), paskirtas (-i) pareikšti nuomonę pagal </w:t>
      </w:r>
      <w:r w:rsidR="00EF61A2">
        <w:rPr>
          <w:rFonts w:ascii="Arial" w:hAnsi="Arial" w:cs="Arial"/>
        </w:rPr>
        <w:t>CSRD</w:t>
      </w:r>
      <w:r w:rsidR="002C0D93" w:rsidRPr="00572E99">
        <w:rPr>
          <w:rFonts w:ascii="Arial" w:hAnsi="Arial" w:cs="Arial"/>
        </w:rPr>
        <w:t xml:space="preserve"> </w:t>
      </w:r>
      <w:r w:rsidR="003F4E08" w:rsidRPr="00572E99">
        <w:rPr>
          <w:rFonts w:ascii="Arial" w:hAnsi="Arial" w:cs="Arial"/>
        </w:rPr>
        <w:t xml:space="preserve">(žr. Apskaitos direktyvos 34 straipsnio 1 </w:t>
      </w:r>
      <w:r w:rsidR="00A415DA" w:rsidRPr="00F55A3A">
        <w:rPr>
          <w:rFonts w:ascii="Arial" w:hAnsi="Arial" w:cs="Arial"/>
        </w:rPr>
        <w:t>dal</w:t>
      </w:r>
      <w:r w:rsidR="00A415DA" w:rsidRPr="007A185B">
        <w:rPr>
          <w:rFonts w:ascii="Arial" w:hAnsi="Arial" w:cs="Arial"/>
        </w:rPr>
        <w:t>ies</w:t>
      </w:r>
      <w:r w:rsidR="00A415DA">
        <w:rPr>
          <w:rFonts w:ascii="Arial" w:hAnsi="Arial" w:cs="Arial"/>
        </w:rPr>
        <w:t xml:space="preserve"> </w:t>
      </w:r>
      <w:proofErr w:type="spellStart"/>
      <w:r w:rsidR="00A415DA">
        <w:rPr>
          <w:rFonts w:ascii="Arial" w:hAnsi="Arial" w:cs="Arial"/>
        </w:rPr>
        <w:t>aa</w:t>
      </w:r>
      <w:proofErr w:type="spellEnd"/>
      <w:r w:rsidR="00A415DA">
        <w:rPr>
          <w:rFonts w:ascii="Arial" w:hAnsi="Arial" w:cs="Arial"/>
        </w:rPr>
        <w:t xml:space="preserve"> punkt</w:t>
      </w:r>
      <w:r w:rsidR="00CE629F">
        <w:rPr>
          <w:rFonts w:ascii="Arial" w:hAnsi="Arial" w:cs="Arial"/>
        </w:rPr>
        <w:t>ą</w:t>
      </w:r>
      <w:r w:rsidR="003F4E08" w:rsidRPr="00572E99">
        <w:rPr>
          <w:rFonts w:ascii="Arial" w:hAnsi="Arial" w:cs="Arial"/>
        </w:rPr>
        <w:t>). Praktik</w:t>
      </w:r>
      <w:r w:rsidR="001040F9" w:rsidRPr="00572E99">
        <w:rPr>
          <w:rFonts w:ascii="Arial" w:hAnsi="Arial" w:cs="Arial"/>
        </w:rPr>
        <w:t>uojantys asmenys</w:t>
      </w:r>
      <w:r w:rsidR="003F4E08" w:rsidRPr="00572E99">
        <w:rPr>
          <w:rFonts w:ascii="Arial" w:hAnsi="Arial" w:cs="Arial"/>
        </w:rPr>
        <w:t xml:space="preserve"> turi būti kvalifikuoti ir registruoti pagal nacionalinius reikalavimus.</w:t>
      </w:r>
    </w:p>
    <w:p w14:paraId="7A44C9A4" w14:textId="338290B7"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 xml:space="preserve">Pranešimai </w:t>
      </w:r>
      <w:r w:rsidRPr="00572E99">
        <w:rPr>
          <w:rFonts w:ascii="Arial" w:hAnsi="Arial" w:cs="Arial"/>
        </w:rPr>
        <w:t>- bet kokia priemonė, dokumentas, taisyklė, standartas ar gairė, kurių nuostatų turi laikytis praktik</w:t>
      </w:r>
      <w:r w:rsidR="001040F9" w:rsidRPr="00572E99">
        <w:rPr>
          <w:rFonts w:ascii="Arial" w:hAnsi="Arial" w:cs="Arial"/>
        </w:rPr>
        <w:t>uojantys asmenys</w:t>
      </w:r>
      <w:r w:rsidRPr="00572E99">
        <w:rPr>
          <w:rFonts w:ascii="Arial" w:hAnsi="Arial" w:cs="Arial"/>
        </w:rPr>
        <w:t xml:space="preserve">, teikdami ribotą užtikrinimą pagal Apskaitos direktyvą / </w:t>
      </w:r>
      <w:r w:rsidR="00EF61A2">
        <w:rPr>
          <w:rFonts w:ascii="Arial" w:hAnsi="Arial" w:cs="Arial"/>
        </w:rPr>
        <w:t>CSRD</w:t>
      </w:r>
      <w:r w:rsidRPr="00572E99">
        <w:rPr>
          <w:rFonts w:ascii="Arial" w:hAnsi="Arial" w:cs="Arial"/>
        </w:rPr>
        <w:t xml:space="preserve">, </w:t>
      </w:r>
      <w:r w:rsidR="007A7653" w:rsidRPr="00572E99">
        <w:rPr>
          <w:rFonts w:ascii="Arial" w:hAnsi="Arial" w:cs="Arial"/>
        </w:rPr>
        <w:t>kai</w:t>
      </w:r>
      <w:r w:rsidRPr="00572E99">
        <w:rPr>
          <w:rFonts w:ascii="Arial" w:hAnsi="Arial" w:cs="Arial"/>
        </w:rPr>
        <w:t xml:space="preserve"> nėra Europos Komisijos priimtų ES riboto užtikrinimo standartų.</w:t>
      </w:r>
    </w:p>
    <w:p w14:paraId="3BF89975" w14:textId="0F80E79C"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Procedūros</w:t>
      </w:r>
      <w:r w:rsidRPr="00572E99">
        <w:rPr>
          <w:rFonts w:ascii="Arial" w:hAnsi="Arial" w:cs="Arial"/>
          <w:b/>
        </w:rPr>
        <w:t xml:space="preserve"> </w:t>
      </w:r>
      <w:r w:rsidRPr="00572E99">
        <w:rPr>
          <w:rFonts w:ascii="Arial" w:hAnsi="Arial" w:cs="Arial"/>
        </w:rPr>
        <w:t xml:space="preserve">- terminas, vartojamas </w:t>
      </w:r>
      <w:r w:rsidR="001040F9" w:rsidRPr="00572E99">
        <w:rPr>
          <w:rFonts w:ascii="Arial" w:hAnsi="Arial" w:cs="Arial"/>
        </w:rPr>
        <w:t>į</w:t>
      </w:r>
      <w:r w:rsidRPr="00572E99">
        <w:rPr>
          <w:rFonts w:ascii="Arial" w:hAnsi="Arial" w:cs="Arial"/>
        </w:rPr>
        <w:t xml:space="preserve">vairioms užduotims, kurių tikimasi iš praktikuojančių </w:t>
      </w:r>
      <w:r w:rsidR="00954676" w:rsidRPr="00572E99">
        <w:rPr>
          <w:rFonts w:ascii="Arial" w:hAnsi="Arial" w:cs="Arial"/>
        </w:rPr>
        <w:t xml:space="preserve">asmenų </w:t>
      </w:r>
      <w:r w:rsidRPr="00572E99">
        <w:rPr>
          <w:rFonts w:ascii="Arial" w:hAnsi="Arial" w:cs="Arial"/>
        </w:rPr>
        <w:t xml:space="preserve">riboto užtikrinimo užduoties metu, </w:t>
      </w:r>
      <w:r w:rsidR="001040F9" w:rsidRPr="00572E99">
        <w:rPr>
          <w:rFonts w:ascii="Arial" w:hAnsi="Arial" w:cs="Arial"/>
        </w:rPr>
        <w:t>į</w:t>
      </w:r>
      <w:r w:rsidRPr="00572E99">
        <w:rPr>
          <w:rFonts w:ascii="Arial" w:hAnsi="Arial" w:cs="Arial"/>
        </w:rPr>
        <w:t>vardyti, kuri</w:t>
      </w:r>
      <w:r w:rsidR="008C6A0D" w:rsidRPr="00572E99">
        <w:rPr>
          <w:rFonts w:ascii="Arial" w:hAnsi="Arial" w:cs="Arial"/>
        </w:rPr>
        <w:t>os</w:t>
      </w:r>
      <w:r w:rsidRPr="00572E99">
        <w:rPr>
          <w:rFonts w:ascii="Arial" w:hAnsi="Arial" w:cs="Arial"/>
        </w:rPr>
        <w:t xml:space="preserve"> gali apimti, bet neapsiriboti, </w:t>
      </w:r>
      <w:r w:rsidR="008D7769" w:rsidRPr="00572E99">
        <w:rPr>
          <w:rFonts w:ascii="Arial" w:hAnsi="Arial" w:cs="Arial"/>
        </w:rPr>
        <w:t>paklausimus</w:t>
      </w:r>
      <w:r w:rsidRPr="00572E99">
        <w:rPr>
          <w:rFonts w:ascii="Arial" w:hAnsi="Arial" w:cs="Arial"/>
        </w:rPr>
        <w:t>, perskaičiavimus, patikrinimus, testus, vertinimus, suderinimus ir kt.</w:t>
      </w:r>
    </w:p>
    <w:p w14:paraId="4B23E12A" w14:textId="2C6D391E"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Tvarumo ataskaita (-</w:t>
      </w:r>
      <w:proofErr w:type="spellStart"/>
      <w:r w:rsidRPr="0062605F">
        <w:rPr>
          <w:rFonts w:ascii="Arial" w:hAnsi="Arial" w:cs="Arial"/>
          <w:b/>
        </w:rPr>
        <w:t>os</w:t>
      </w:r>
      <w:proofErr w:type="spellEnd"/>
      <w:r w:rsidRPr="0062605F">
        <w:rPr>
          <w:rFonts w:ascii="Arial" w:hAnsi="Arial" w:cs="Arial"/>
          <w:b/>
        </w:rPr>
        <w:t>)</w:t>
      </w:r>
      <w:r w:rsidR="00A415DA">
        <w:rPr>
          <w:rFonts w:ascii="Arial" w:hAnsi="Arial" w:cs="Arial"/>
          <w:b/>
        </w:rPr>
        <w:t>/</w:t>
      </w:r>
      <w:r w:rsidRPr="0062605F">
        <w:rPr>
          <w:rFonts w:ascii="Arial" w:hAnsi="Arial" w:cs="Arial"/>
          <w:b/>
        </w:rPr>
        <w:t xml:space="preserve"> </w:t>
      </w:r>
      <w:r w:rsidR="000D052E" w:rsidRPr="0062605F">
        <w:rPr>
          <w:rFonts w:ascii="Arial" w:hAnsi="Arial" w:cs="Arial"/>
          <w:b/>
        </w:rPr>
        <w:t>atskaitomybė</w:t>
      </w:r>
      <w:r w:rsidRPr="0062605F">
        <w:rPr>
          <w:rFonts w:ascii="Arial" w:hAnsi="Arial" w:cs="Arial"/>
          <w:b/>
        </w:rPr>
        <w:t xml:space="preserve"> </w:t>
      </w:r>
      <w:r w:rsidRPr="00572E99">
        <w:rPr>
          <w:rFonts w:ascii="Arial" w:hAnsi="Arial" w:cs="Arial"/>
        </w:rPr>
        <w:t xml:space="preserve">- informacija, kurią subjektas parengė, kad atitiktų </w:t>
      </w:r>
      <w:r w:rsidR="00EF61A2">
        <w:rPr>
          <w:rFonts w:ascii="Arial" w:hAnsi="Arial" w:cs="Arial"/>
        </w:rPr>
        <w:t>CSRD</w:t>
      </w:r>
      <w:r w:rsidR="00D723CF" w:rsidRPr="00572E99">
        <w:rPr>
          <w:rFonts w:ascii="Arial" w:hAnsi="Arial" w:cs="Arial"/>
        </w:rPr>
        <w:t xml:space="preserve"> </w:t>
      </w:r>
      <w:r w:rsidRPr="00572E99">
        <w:rPr>
          <w:rFonts w:ascii="Arial" w:hAnsi="Arial" w:cs="Arial"/>
        </w:rPr>
        <w:t xml:space="preserve">nuostatas (pvz., Apskaitos direktyvos 19a, 29a, 29d straipsnius), </w:t>
      </w:r>
      <w:r w:rsidR="0061296F" w:rsidRPr="00572E99">
        <w:rPr>
          <w:rFonts w:ascii="Arial" w:hAnsi="Arial" w:cs="Arial"/>
        </w:rPr>
        <w:t>kuri yra</w:t>
      </w:r>
      <w:r w:rsidRPr="00572E99">
        <w:rPr>
          <w:rFonts w:ascii="Arial" w:hAnsi="Arial" w:cs="Arial"/>
        </w:rPr>
        <w:t xml:space="preserve"> </w:t>
      </w:r>
      <w:r w:rsidR="00461E35" w:rsidRPr="00572E99">
        <w:rPr>
          <w:rFonts w:ascii="Arial" w:hAnsi="Arial" w:cs="Arial"/>
        </w:rPr>
        <w:t xml:space="preserve">užtikrinimo </w:t>
      </w:r>
      <w:r w:rsidRPr="00572E99">
        <w:rPr>
          <w:rFonts w:ascii="Arial" w:hAnsi="Arial" w:cs="Arial"/>
        </w:rPr>
        <w:t>užduot</w:t>
      </w:r>
      <w:r w:rsidR="0061296F" w:rsidRPr="00572E99">
        <w:rPr>
          <w:rFonts w:ascii="Arial" w:hAnsi="Arial" w:cs="Arial"/>
        </w:rPr>
        <w:t>ies subjektas</w:t>
      </w:r>
      <w:r w:rsidRPr="00572E99">
        <w:rPr>
          <w:rFonts w:ascii="Arial" w:hAnsi="Arial" w:cs="Arial"/>
        </w:rPr>
        <w:t xml:space="preserve">. "Tvarumo </w:t>
      </w:r>
      <w:r w:rsidR="000C06B4">
        <w:rPr>
          <w:rFonts w:ascii="Arial" w:hAnsi="Arial" w:cs="Arial"/>
        </w:rPr>
        <w:t>ats</w:t>
      </w:r>
      <w:r w:rsidR="00A415DA">
        <w:rPr>
          <w:rFonts w:ascii="Arial" w:hAnsi="Arial" w:cs="Arial"/>
        </w:rPr>
        <w:t>kaitomybė</w:t>
      </w:r>
      <w:r w:rsidRPr="00572E99">
        <w:rPr>
          <w:rFonts w:ascii="Arial" w:hAnsi="Arial" w:cs="Arial"/>
        </w:rPr>
        <w:t>" (ši sąvoka vartojama Apskaitos direktyvos 34 straipsnio 1</w:t>
      </w:r>
      <w:r w:rsidR="00A415DA">
        <w:rPr>
          <w:rFonts w:ascii="Arial" w:hAnsi="Arial" w:cs="Arial"/>
        </w:rPr>
        <w:t xml:space="preserve"> </w:t>
      </w:r>
      <w:r w:rsidR="00A415DA" w:rsidRPr="00A415DA">
        <w:rPr>
          <w:rFonts w:ascii="Arial" w:hAnsi="Arial" w:cs="Arial"/>
        </w:rPr>
        <w:t xml:space="preserve">dalies </w:t>
      </w:r>
      <w:proofErr w:type="spellStart"/>
      <w:r w:rsidR="00A415DA" w:rsidRPr="00A415DA">
        <w:rPr>
          <w:rFonts w:ascii="Arial" w:hAnsi="Arial" w:cs="Arial"/>
        </w:rPr>
        <w:t>aa</w:t>
      </w:r>
      <w:proofErr w:type="spellEnd"/>
      <w:r w:rsidR="00A415DA" w:rsidRPr="00A415DA">
        <w:rPr>
          <w:rFonts w:ascii="Arial" w:hAnsi="Arial" w:cs="Arial"/>
        </w:rPr>
        <w:t xml:space="preserve"> pu</w:t>
      </w:r>
      <w:r w:rsidR="00A415DA">
        <w:rPr>
          <w:rFonts w:ascii="Arial" w:hAnsi="Arial" w:cs="Arial"/>
        </w:rPr>
        <w:t>nkt</w:t>
      </w:r>
      <w:r w:rsidR="00CE629F">
        <w:rPr>
          <w:rFonts w:ascii="Arial" w:hAnsi="Arial" w:cs="Arial"/>
        </w:rPr>
        <w:t>e</w:t>
      </w:r>
      <w:r w:rsidRPr="00572E99">
        <w:rPr>
          <w:rFonts w:ascii="Arial" w:hAnsi="Arial" w:cs="Arial"/>
        </w:rPr>
        <w:t>), "tvarumo ataskaitos"</w:t>
      </w:r>
      <w:r w:rsidR="00A415DA">
        <w:rPr>
          <w:rFonts w:ascii="Arial" w:hAnsi="Arial" w:cs="Arial"/>
        </w:rPr>
        <w:t xml:space="preserve"> ir „tvarumo ataskaita“</w:t>
      </w:r>
      <w:r w:rsidRPr="00572E99">
        <w:rPr>
          <w:rFonts w:ascii="Arial" w:hAnsi="Arial" w:cs="Arial"/>
        </w:rPr>
        <w:t xml:space="preserve"> (ši sąvoka vartojama </w:t>
      </w:r>
      <w:r w:rsidR="004F779B" w:rsidRPr="00572E99">
        <w:rPr>
          <w:rFonts w:ascii="Arial" w:hAnsi="Arial" w:cs="Arial"/>
        </w:rPr>
        <w:t>ETAS</w:t>
      </w:r>
      <w:r w:rsidRPr="00572E99">
        <w:rPr>
          <w:rFonts w:ascii="Arial" w:hAnsi="Arial" w:cs="Arial"/>
        </w:rPr>
        <w:t xml:space="preserve">). </w:t>
      </w:r>
      <w:r w:rsidR="00461E35" w:rsidRPr="00572E99">
        <w:rPr>
          <w:rFonts w:ascii="Arial" w:hAnsi="Arial" w:cs="Arial"/>
        </w:rPr>
        <w:t>Į</w:t>
      </w:r>
      <w:r w:rsidRPr="00572E99">
        <w:rPr>
          <w:rFonts w:ascii="Arial" w:hAnsi="Arial" w:cs="Arial"/>
        </w:rPr>
        <w:t xml:space="preserve"> tvarumo ataskaitas </w:t>
      </w:r>
      <w:r w:rsidR="00461E35" w:rsidRPr="00572E99">
        <w:rPr>
          <w:rFonts w:ascii="Arial" w:hAnsi="Arial" w:cs="Arial"/>
        </w:rPr>
        <w:t>į</w:t>
      </w:r>
      <w:r w:rsidRPr="00572E99">
        <w:rPr>
          <w:rFonts w:ascii="Arial" w:hAnsi="Arial" w:cs="Arial"/>
        </w:rPr>
        <w:t xml:space="preserve">traukiami </w:t>
      </w:r>
      <w:r w:rsidR="00A93D3A">
        <w:rPr>
          <w:rFonts w:ascii="Arial" w:hAnsi="Arial" w:cs="Arial"/>
        </w:rPr>
        <w:t xml:space="preserve">atskleidimai </w:t>
      </w:r>
      <w:r w:rsidR="00E27CCC" w:rsidRPr="00572E99">
        <w:rPr>
          <w:rFonts w:ascii="Arial" w:hAnsi="Arial" w:cs="Arial"/>
        </w:rPr>
        <w:t xml:space="preserve">pagal </w:t>
      </w:r>
      <w:r w:rsidR="009F4C7F" w:rsidRPr="00572E99">
        <w:rPr>
          <w:rFonts w:ascii="Arial" w:hAnsi="Arial" w:cs="Arial"/>
        </w:rPr>
        <w:t>Taksonomi</w:t>
      </w:r>
      <w:r w:rsidR="00C33115" w:rsidRPr="00572E99">
        <w:rPr>
          <w:rFonts w:ascii="Arial" w:hAnsi="Arial" w:cs="Arial"/>
        </w:rPr>
        <w:t xml:space="preserve">jos </w:t>
      </w:r>
      <w:r w:rsidR="00E27CCC" w:rsidRPr="00572E99">
        <w:rPr>
          <w:rFonts w:ascii="Arial" w:hAnsi="Arial" w:cs="Arial"/>
        </w:rPr>
        <w:t xml:space="preserve">Reglamento </w:t>
      </w:r>
      <w:r w:rsidRPr="00572E99">
        <w:rPr>
          <w:rFonts w:ascii="Arial" w:hAnsi="Arial" w:cs="Arial"/>
        </w:rPr>
        <w:t>8 straipsn</w:t>
      </w:r>
      <w:r w:rsidR="00E27CCC" w:rsidRPr="00572E99">
        <w:rPr>
          <w:rFonts w:ascii="Arial" w:hAnsi="Arial" w:cs="Arial"/>
        </w:rPr>
        <w:t>į</w:t>
      </w:r>
      <w:r w:rsidRPr="00572E99">
        <w:rPr>
          <w:rFonts w:ascii="Arial" w:hAnsi="Arial" w:cs="Arial"/>
        </w:rPr>
        <w:t>.</w:t>
      </w:r>
    </w:p>
    <w:p w14:paraId="3A81E2EC" w14:textId="40E7AD14" w:rsidR="00E06667" w:rsidRPr="00572E99" w:rsidRDefault="003F4E08" w:rsidP="00572E99">
      <w:pPr>
        <w:spacing w:before="120"/>
        <w:ind w:right="4"/>
        <w:jc w:val="both"/>
        <w:rPr>
          <w:rFonts w:ascii="Arial" w:hAnsi="Arial" w:cs="Arial"/>
          <w:sz w:val="20"/>
          <w:szCs w:val="20"/>
        </w:rPr>
      </w:pPr>
      <w:r w:rsidRPr="00572E99">
        <w:rPr>
          <w:rFonts w:ascii="Arial" w:hAnsi="Arial" w:cs="Arial"/>
          <w:b/>
          <w:sz w:val="20"/>
          <w:szCs w:val="20"/>
        </w:rPr>
        <w:t>Viešojo intereso</w:t>
      </w:r>
      <w:r w:rsidRPr="0062605F">
        <w:rPr>
          <w:rFonts w:ascii="Arial" w:hAnsi="Arial" w:cs="Arial"/>
          <w:b/>
          <w:sz w:val="20"/>
          <w:szCs w:val="20"/>
        </w:rPr>
        <w:t xml:space="preserve"> </w:t>
      </w:r>
      <w:r w:rsidR="00A93D3A">
        <w:rPr>
          <w:rFonts w:ascii="Arial" w:hAnsi="Arial" w:cs="Arial"/>
          <w:b/>
          <w:sz w:val="20"/>
          <w:szCs w:val="20"/>
        </w:rPr>
        <w:t>įmonė</w:t>
      </w:r>
      <w:r w:rsidR="00A93D3A" w:rsidRPr="0062605F">
        <w:rPr>
          <w:rFonts w:ascii="Arial" w:hAnsi="Arial" w:cs="Arial"/>
          <w:b/>
          <w:sz w:val="20"/>
          <w:szCs w:val="20"/>
        </w:rPr>
        <w:t xml:space="preserve"> </w:t>
      </w:r>
      <w:r w:rsidRPr="00572E99">
        <w:rPr>
          <w:rFonts w:ascii="Arial" w:hAnsi="Arial" w:cs="Arial"/>
          <w:sz w:val="20"/>
          <w:szCs w:val="20"/>
        </w:rPr>
        <w:t xml:space="preserve">- viešojo intereso </w:t>
      </w:r>
      <w:r w:rsidR="00A93D3A">
        <w:rPr>
          <w:rFonts w:ascii="Arial" w:hAnsi="Arial" w:cs="Arial"/>
          <w:sz w:val="20"/>
          <w:szCs w:val="20"/>
        </w:rPr>
        <w:t>įmonė</w:t>
      </w:r>
      <w:r w:rsidR="00A93D3A" w:rsidRPr="00572E99">
        <w:rPr>
          <w:rFonts w:ascii="Arial" w:hAnsi="Arial" w:cs="Arial"/>
          <w:sz w:val="20"/>
          <w:szCs w:val="20"/>
        </w:rPr>
        <w:t xml:space="preserve"> </w:t>
      </w:r>
      <w:r w:rsidRPr="00572E99">
        <w:rPr>
          <w:rFonts w:ascii="Arial" w:hAnsi="Arial" w:cs="Arial"/>
          <w:sz w:val="20"/>
          <w:szCs w:val="20"/>
        </w:rPr>
        <w:t>apibrėžt</w:t>
      </w:r>
      <w:r w:rsidR="00A93D3A">
        <w:rPr>
          <w:rFonts w:ascii="Arial" w:hAnsi="Arial" w:cs="Arial"/>
          <w:sz w:val="20"/>
          <w:szCs w:val="20"/>
        </w:rPr>
        <w:t>a</w:t>
      </w:r>
      <w:r w:rsidRPr="00572E99">
        <w:rPr>
          <w:rFonts w:ascii="Arial" w:hAnsi="Arial" w:cs="Arial"/>
          <w:sz w:val="20"/>
          <w:szCs w:val="20"/>
        </w:rPr>
        <w:t xml:space="preserve"> ES teisėje (Audito direktyvos 2 straipsnis).</w:t>
      </w:r>
    </w:p>
    <w:p w14:paraId="23EB4955" w14:textId="64CAF558"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 xml:space="preserve">Taksonomijos </w:t>
      </w:r>
      <w:r w:rsidR="00A7561F" w:rsidRPr="0062605F">
        <w:rPr>
          <w:rFonts w:ascii="Arial" w:hAnsi="Arial" w:cs="Arial"/>
          <w:b/>
        </w:rPr>
        <w:t xml:space="preserve">pamatinė sistema </w:t>
      </w:r>
      <w:r w:rsidR="00461E35" w:rsidRPr="00572E99">
        <w:rPr>
          <w:rFonts w:ascii="Arial" w:hAnsi="Arial" w:cs="Arial"/>
        </w:rPr>
        <w:t>–</w:t>
      </w:r>
      <w:r w:rsidRPr="00572E99">
        <w:rPr>
          <w:rFonts w:ascii="Arial" w:hAnsi="Arial" w:cs="Arial"/>
        </w:rPr>
        <w:t xml:space="preserve"> ši</w:t>
      </w:r>
      <w:r w:rsidR="00461E35" w:rsidRPr="00572E99">
        <w:rPr>
          <w:rFonts w:ascii="Arial" w:hAnsi="Arial" w:cs="Arial"/>
        </w:rPr>
        <w:t>s terminas</w:t>
      </w:r>
      <w:r w:rsidRPr="00572E99">
        <w:rPr>
          <w:rFonts w:ascii="Arial" w:hAnsi="Arial" w:cs="Arial"/>
        </w:rPr>
        <w:t xml:space="preserve"> gairėse vartojama visoms teisinėms nuostatoms, kuriomis apibrėžiama, kaip turėtų būti rengiama informacija, kurios reikalaujama pagal Taksonomijos reglamento ES 2020/852 8 straipsn</w:t>
      </w:r>
      <w:r w:rsidR="00461E35" w:rsidRPr="00572E99">
        <w:rPr>
          <w:rFonts w:ascii="Arial" w:hAnsi="Arial" w:cs="Arial"/>
        </w:rPr>
        <w:t>į</w:t>
      </w:r>
      <w:r w:rsidRPr="00572E99">
        <w:rPr>
          <w:rFonts w:ascii="Arial" w:hAnsi="Arial" w:cs="Arial"/>
        </w:rPr>
        <w:t xml:space="preserve"> (</w:t>
      </w:r>
      <w:r w:rsidR="00461E35" w:rsidRPr="00572E99">
        <w:rPr>
          <w:rFonts w:ascii="Arial" w:hAnsi="Arial" w:cs="Arial"/>
        </w:rPr>
        <w:t>į</w:t>
      </w:r>
      <w:r w:rsidRPr="00572E99">
        <w:rPr>
          <w:rFonts w:ascii="Arial" w:hAnsi="Arial" w:cs="Arial"/>
        </w:rPr>
        <w:t xml:space="preserve">skaitant 2020 m. birželio 18 d. Europos Parlamento ir Tarybos reglamentą (ES) 2020/852 dėl sistemos, skirtos tvariam investavimui palengvinti, sukūrimo, kuriuo iš dalies keičiamas Reglamentas (ES) 2019/2088, </w:t>
      </w:r>
      <w:r w:rsidR="008C4BDE" w:rsidRPr="00572E99">
        <w:rPr>
          <w:rFonts w:ascii="Arial" w:hAnsi="Arial" w:cs="Arial"/>
        </w:rPr>
        <w:t>į</w:t>
      </w:r>
      <w:r w:rsidRPr="00572E99">
        <w:rPr>
          <w:rFonts w:ascii="Arial" w:hAnsi="Arial" w:cs="Arial"/>
        </w:rPr>
        <w:t xml:space="preserve">skaitant priedėlius), </w:t>
      </w:r>
      <w:r w:rsidR="002F0CE5" w:rsidRPr="00572E99">
        <w:rPr>
          <w:rFonts w:ascii="Arial" w:hAnsi="Arial" w:cs="Arial"/>
        </w:rPr>
        <w:t>į</w:t>
      </w:r>
      <w:r w:rsidRPr="00572E99">
        <w:rPr>
          <w:rFonts w:ascii="Arial" w:hAnsi="Arial" w:cs="Arial"/>
        </w:rPr>
        <w:t>vardyti.</w:t>
      </w:r>
    </w:p>
    <w:p w14:paraId="1717AE64" w14:textId="77777777" w:rsidR="00E06667" w:rsidRPr="00572E99" w:rsidRDefault="00E06667" w:rsidP="00572E99">
      <w:pPr>
        <w:pStyle w:val="Pagrindinistekstas"/>
        <w:spacing w:before="120"/>
        <w:ind w:left="0" w:right="4"/>
        <w:rPr>
          <w:rFonts w:ascii="Arial" w:hAnsi="Arial" w:cs="Arial"/>
        </w:rPr>
      </w:pPr>
      <w:bookmarkStart w:id="36" w:name="_bookmark36"/>
      <w:bookmarkStart w:id="37" w:name="_bookmark37"/>
      <w:bookmarkEnd w:id="36"/>
      <w:bookmarkEnd w:id="37"/>
    </w:p>
    <w:p w14:paraId="0289DE9D" w14:textId="77777777" w:rsidR="00E06667" w:rsidRPr="00572E99" w:rsidRDefault="00E06667" w:rsidP="00572E99">
      <w:pPr>
        <w:pStyle w:val="Pagrindinistekstas"/>
        <w:spacing w:before="120"/>
        <w:ind w:left="0" w:right="4"/>
        <w:rPr>
          <w:rFonts w:ascii="Arial" w:hAnsi="Arial" w:cs="Arial"/>
        </w:rPr>
      </w:pPr>
    </w:p>
    <w:p w14:paraId="7E2DEDEB" w14:textId="0E1E78C4" w:rsidR="00E06667" w:rsidRPr="0062605F" w:rsidRDefault="006025A1" w:rsidP="00572E99">
      <w:pPr>
        <w:pStyle w:val="Antrat1"/>
        <w:spacing w:before="120"/>
        <w:ind w:left="0" w:right="4" w:firstLine="0"/>
      </w:pPr>
      <w:r w:rsidRPr="0062605F">
        <w:br w:type="column"/>
      </w:r>
      <w:r w:rsidR="003F4E08" w:rsidRPr="0062605F">
        <w:lastRenderedPageBreak/>
        <w:t>2</w:t>
      </w:r>
      <w:r w:rsidR="003F4E08" w:rsidRPr="00572E99">
        <w:t xml:space="preserve"> priedėlis</w:t>
      </w:r>
    </w:p>
    <w:p w14:paraId="430D5C1D" w14:textId="2BE75DDF" w:rsidR="00E06667" w:rsidRPr="0062605F" w:rsidRDefault="003F4E08" w:rsidP="00572E99">
      <w:pPr>
        <w:spacing w:before="120"/>
        <w:ind w:right="4"/>
        <w:rPr>
          <w:rFonts w:ascii="Arial" w:hAnsi="Arial" w:cs="Arial"/>
          <w:b/>
          <w:sz w:val="20"/>
          <w:szCs w:val="20"/>
        </w:rPr>
      </w:pPr>
      <w:r w:rsidRPr="0062605F">
        <w:rPr>
          <w:rFonts w:ascii="Arial" w:hAnsi="Arial" w:cs="Arial"/>
          <w:b/>
          <w:sz w:val="20"/>
          <w:szCs w:val="20"/>
          <w:u w:val="single"/>
        </w:rPr>
        <w:t>Nuorodos</w:t>
      </w:r>
      <w:r w:rsidRPr="00572E99">
        <w:rPr>
          <w:rFonts w:ascii="Arial" w:hAnsi="Arial" w:cs="Arial"/>
          <w:b/>
          <w:sz w:val="20"/>
          <w:szCs w:val="20"/>
          <w:u w:val="single"/>
        </w:rPr>
        <w:t xml:space="preserve"> </w:t>
      </w:r>
      <w:r w:rsidRPr="0062605F">
        <w:rPr>
          <w:rFonts w:ascii="Arial" w:hAnsi="Arial" w:cs="Arial"/>
          <w:b/>
          <w:sz w:val="20"/>
          <w:szCs w:val="20"/>
          <w:u w:val="single"/>
        </w:rPr>
        <w:t>j</w:t>
      </w:r>
      <w:r w:rsidRPr="00572E99">
        <w:rPr>
          <w:rFonts w:ascii="Arial" w:hAnsi="Arial" w:cs="Arial"/>
          <w:b/>
          <w:sz w:val="20"/>
          <w:szCs w:val="20"/>
          <w:u w:val="single"/>
        </w:rPr>
        <w:t xml:space="preserve"> </w:t>
      </w:r>
      <w:r w:rsidRPr="0062605F">
        <w:rPr>
          <w:rFonts w:ascii="Arial" w:hAnsi="Arial" w:cs="Arial"/>
          <w:b/>
          <w:sz w:val="20"/>
          <w:szCs w:val="20"/>
          <w:u w:val="single"/>
        </w:rPr>
        <w:t>ES</w:t>
      </w:r>
      <w:r w:rsidRPr="00572E99">
        <w:rPr>
          <w:rFonts w:ascii="Arial" w:hAnsi="Arial" w:cs="Arial"/>
          <w:b/>
          <w:sz w:val="20"/>
          <w:szCs w:val="20"/>
          <w:u w:val="single"/>
        </w:rPr>
        <w:t xml:space="preserve"> teis</w:t>
      </w:r>
      <w:r w:rsidR="006025A1" w:rsidRPr="0062605F">
        <w:rPr>
          <w:rFonts w:ascii="Arial" w:hAnsi="Arial" w:cs="Arial"/>
          <w:b/>
          <w:sz w:val="20"/>
          <w:szCs w:val="20"/>
          <w:u w:val="single"/>
        </w:rPr>
        <w:t>ės aktus:</w:t>
      </w:r>
    </w:p>
    <w:p w14:paraId="7293AC29" w14:textId="6163B173"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Apskaitos</w:t>
      </w:r>
      <w:r w:rsidRPr="00572E99">
        <w:rPr>
          <w:rFonts w:ascii="Arial" w:hAnsi="Arial" w:cs="Arial"/>
          <w:b/>
        </w:rPr>
        <w:t xml:space="preserve"> </w:t>
      </w:r>
      <w:r w:rsidRPr="0062605F">
        <w:rPr>
          <w:rFonts w:ascii="Arial" w:hAnsi="Arial" w:cs="Arial"/>
          <w:b/>
        </w:rPr>
        <w:t>direktyva</w:t>
      </w:r>
      <w:r w:rsidRPr="00572E99">
        <w:rPr>
          <w:rFonts w:ascii="Arial" w:hAnsi="Arial" w:cs="Arial"/>
        </w:rPr>
        <w:t xml:space="preserve">: 2013 birželio 26 d. Europos Parlamento ir Tarybos direktyva 2013/34/ES dėl tam tikrų tipų </w:t>
      </w:r>
      <w:r w:rsidR="008C4BDE" w:rsidRPr="00572E99">
        <w:rPr>
          <w:rFonts w:ascii="Arial" w:hAnsi="Arial" w:cs="Arial"/>
        </w:rPr>
        <w:t>į</w:t>
      </w:r>
      <w:r w:rsidRPr="00572E99">
        <w:rPr>
          <w:rFonts w:ascii="Arial" w:hAnsi="Arial" w:cs="Arial"/>
        </w:rPr>
        <w:t>monių metinių finansinių ataskaitų, konsoliduotųjų finansinių ataskaitų ir susijusių pranešimų, kuria iš dalies keičiama Europos Parlamento ir Tarybos direktyva 2006/43/EB ir panaikinamos Tarybos direktyvos 78/660/EEB ir 83/349/EEB (OL L 182, 2013 6 29, p. 19).</w:t>
      </w:r>
    </w:p>
    <w:p w14:paraId="264082C1" w14:textId="77777777"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Audito</w:t>
      </w:r>
      <w:r w:rsidRPr="00572E99">
        <w:rPr>
          <w:rFonts w:ascii="Arial" w:hAnsi="Arial" w:cs="Arial"/>
          <w:b/>
        </w:rPr>
        <w:t xml:space="preserve"> </w:t>
      </w:r>
      <w:r w:rsidRPr="0062605F">
        <w:rPr>
          <w:rFonts w:ascii="Arial" w:hAnsi="Arial" w:cs="Arial"/>
          <w:b/>
        </w:rPr>
        <w:t>direktyva</w:t>
      </w:r>
      <w:r w:rsidRPr="00572E99">
        <w:rPr>
          <w:rFonts w:ascii="Arial" w:hAnsi="Arial" w:cs="Arial"/>
        </w:rPr>
        <w:t>: 2006 m. gegužės 17 d. Europos Parlamento ir Tarybos direktyva 2006/43/EB dėl teisės aktų nustatyto metinės finansinės atskaitomybės ir konsoliduotos finansinės atskaitomybės audito, iš dalies keičianti Tarybos direktyvas 78/660/EEB ir 83/349/EEB bei panaikinanti Tarybos direktyvą 84/253/EEB (OL L 157, 2006 6 9, p. 87).</w:t>
      </w:r>
    </w:p>
    <w:p w14:paraId="13E4E249" w14:textId="489B7067"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Audito</w:t>
      </w:r>
      <w:r w:rsidRPr="00572E99">
        <w:rPr>
          <w:rFonts w:ascii="Arial" w:hAnsi="Arial" w:cs="Arial"/>
          <w:b/>
        </w:rPr>
        <w:t xml:space="preserve"> </w:t>
      </w:r>
      <w:r w:rsidRPr="0062605F">
        <w:rPr>
          <w:rFonts w:ascii="Arial" w:hAnsi="Arial" w:cs="Arial"/>
          <w:b/>
        </w:rPr>
        <w:t>reglamentas</w:t>
      </w:r>
      <w:r w:rsidRPr="00572E99">
        <w:rPr>
          <w:rFonts w:ascii="Arial" w:hAnsi="Arial" w:cs="Arial"/>
        </w:rPr>
        <w:t xml:space="preserve">: 2014 m. balandžio 16 d. Europos Parlamento ir Tarybos reglamentas (ES) Nr. 537/2014 dėl konkrečių viešojo intereso </w:t>
      </w:r>
      <w:r w:rsidR="008C4BDE" w:rsidRPr="00572E99">
        <w:rPr>
          <w:rFonts w:ascii="Arial" w:hAnsi="Arial" w:cs="Arial"/>
        </w:rPr>
        <w:t>į</w:t>
      </w:r>
      <w:r w:rsidRPr="00572E99">
        <w:rPr>
          <w:rFonts w:ascii="Arial" w:hAnsi="Arial" w:cs="Arial"/>
        </w:rPr>
        <w:t>monių teisės aktų nustatyto audito reikalavimų, kuriuo panaikinamas Komisijos sprendimas 2005/909/EB (OL L 158, 2014 5 27, p. 77)</w:t>
      </w:r>
    </w:p>
    <w:p w14:paraId="4EC9B886" w14:textId="66091138"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Taksonomijos re</w:t>
      </w:r>
      <w:r w:rsidR="000F0C20" w:rsidRPr="0062605F">
        <w:rPr>
          <w:rFonts w:ascii="Arial" w:hAnsi="Arial" w:cs="Arial"/>
          <w:b/>
        </w:rPr>
        <w:t>glamentas</w:t>
      </w:r>
      <w:r w:rsidRPr="00572E99">
        <w:rPr>
          <w:rFonts w:ascii="Arial" w:hAnsi="Arial" w:cs="Arial"/>
        </w:rPr>
        <w:t>: 2020 m. birželio 18 d. Europos Parlamento ir Tarybos reglamentas (ES) 2020/852, kuriuo sukuriama tvarių investicijų skatinimo sistema ir iš dalies keičiamas Reglamentas (ES) 2019/2088 (OL L 198, 2020 6 22, p. 13)</w:t>
      </w:r>
    </w:p>
    <w:p w14:paraId="2BB8DAC0" w14:textId="77777777" w:rsidR="00E06667" w:rsidRPr="00572E99" w:rsidRDefault="003F4E08" w:rsidP="00572E99">
      <w:pPr>
        <w:pStyle w:val="Pagrindinistekstas"/>
        <w:spacing w:before="120"/>
        <w:ind w:left="0" w:right="4"/>
        <w:jc w:val="both"/>
        <w:rPr>
          <w:rFonts w:ascii="Arial" w:hAnsi="Arial" w:cs="Arial"/>
        </w:rPr>
      </w:pPr>
      <w:r w:rsidRPr="0062605F">
        <w:rPr>
          <w:rFonts w:ascii="Arial" w:hAnsi="Arial" w:cs="Arial"/>
          <w:b/>
        </w:rPr>
        <w:t>Skaidrumo direktyva</w:t>
      </w:r>
      <w:r w:rsidRPr="00572E99">
        <w:rPr>
          <w:rFonts w:ascii="Arial" w:hAnsi="Arial" w:cs="Arial"/>
        </w:rPr>
        <w:t>: 2004 m. gruodžio 15 d. Europos Parlamento ir Tarybos direktyva 2004/109/EB dėl informacijos apie emitentus, kurių vertybiniais popieriais leista prekiauti reguliuojamoje rinkoje, skaidrumo reikalavimų suderinimo ir iš dalies keičianti Direktyvą 2001/34/EB (OL L 390, 2004 12 31, p. 38).</w:t>
      </w:r>
    </w:p>
    <w:p w14:paraId="6DACCB11" w14:textId="77777777" w:rsidR="00E06667" w:rsidRPr="00572E99" w:rsidRDefault="00E06667" w:rsidP="00572E99">
      <w:pPr>
        <w:pStyle w:val="Pagrindinistekstas"/>
        <w:spacing w:before="120"/>
        <w:ind w:left="0" w:right="4"/>
        <w:rPr>
          <w:rFonts w:ascii="Arial" w:hAnsi="Arial" w:cs="Arial"/>
        </w:rPr>
      </w:pPr>
    </w:p>
    <w:p w14:paraId="18F74AC8" w14:textId="77777777" w:rsidR="00E06667" w:rsidRPr="00572E99" w:rsidRDefault="00E06667" w:rsidP="00572E99">
      <w:pPr>
        <w:pStyle w:val="Pagrindinistekstas"/>
        <w:spacing w:before="120"/>
        <w:ind w:left="0" w:right="4"/>
        <w:rPr>
          <w:rFonts w:ascii="Arial" w:hAnsi="Arial" w:cs="Arial"/>
        </w:rPr>
      </w:pPr>
    </w:p>
    <w:p w14:paraId="61FC9B05" w14:textId="04E6900D" w:rsidR="00E06667" w:rsidRPr="0062605F" w:rsidRDefault="003F4E08" w:rsidP="00572E99">
      <w:pPr>
        <w:spacing w:before="120"/>
        <w:ind w:right="4"/>
        <w:rPr>
          <w:rFonts w:ascii="Arial" w:hAnsi="Arial" w:cs="Arial"/>
          <w:b/>
          <w:sz w:val="20"/>
          <w:szCs w:val="20"/>
        </w:rPr>
      </w:pPr>
      <w:r w:rsidRPr="0062605F">
        <w:rPr>
          <w:rFonts w:ascii="Arial" w:hAnsi="Arial" w:cs="Arial"/>
          <w:b/>
          <w:sz w:val="20"/>
          <w:szCs w:val="20"/>
          <w:u w:val="single"/>
        </w:rPr>
        <w:t>Nuoroda</w:t>
      </w:r>
      <w:r w:rsidRPr="00572E99">
        <w:rPr>
          <w:rFonts w:ascii="Arial" w:hAnsi="Arial" w:cs="Arial"/>
          <w:b/>
          <w:sz w:val="20"/>
          <w:szCs w:val="20"/>
          <w:u w:val="single"/>
        </w:rPr>
        <w:t xml:space="preserve"> </w:t>
      </w:r>
      <w:r w:rsidRPr="0062605F">
        <w:rPr>
          <w:rFonts w:ascii="Arial" w:hAnsi="Arial" w:cs="Arial"/>
          <w:b/>
          <w:sz w:val="20"/>
          <w:szCs w:val="20"/>
          <w:u w:val="single"/>
        </w:rPr>
        <w:t>j</w:t>
      </w:r>
      <w:r w:rsidRPr="00572E99">
        <w:rPr>
          <w:rFonts w:ascii="Arial" w:hAnsi="Arial" w:cs="Arial"/>
          <w:b/>
          <w:sz w:val="20"/>
          <w:szCs w:val="20"/>
          <w:u w:val="single"/>
        </w:rPr>
        <w:t xml:space="preserve"> </w:t>
      </w:r>
      <w:r w:rsidR="00FC668E" w:rsidRPr="0062605F">
        <w:rPr>
          <w:rFonts w:ascii="Arial" w:hAnsi="Arial" w:cs="Arial"/>
          <w:b/>
          <w:sz w:val="20"/>
          <w:szCs w:val="20"/>
          <w:u w:val="single"/>
        </w:rPr>
        <w:t>deleguotąjį</w:t>
      </w:r>
      <w:r w:rsidRPr="00572E99">
        <w:rPr>
          <w:rFonts w:ascii="Arial" w:hAnsi="Arial" w:cs="Arial"/>
          <w:b/>
          <w:sz w:val="20"/>
          <w:szCs w:val="20"/>
          <w:u w:val="single"/>
        </w:rPr>
        <w:t xml:space="preserve"> </w:t>
      </w:r>
      <w:r w:rsidRPr="0062605F">
        <w:rPr>
          <w:rFonts w:ascii="Arial" w:hAnsi="Arial" w:cs="Arial"/>
          <w:b/>
          <w:sz w:val="20"/>
          <w:szCs w:val="20"/>
          <w:u w:val="single"/>
        </w:rPr>
        <w:t>aktą</w:t>
      </w:r>
      <w:r w:rsidRPr="00572E99">
        <w:rPr>
          <w:rFonts w:ascii="Arial" w:hAnsi="Arial" w:cs="Arial"/>
          <w:b/>
          <w:sz w:val="20"/>
          <w:szCs w:val="20"/>
          <w:u w:val="single"/>
        </w:rPr>
        <w:t xml:space="preserve"> </w:t>
      </w:r>
      <w:r w:rsidRPr="0062605F">
        <w:rPr>
          <w:rFonts w:ascii="Arial" w:hAnsi="Arial" w:cs="Arial"/>
          <w:b/>
          <w:sz w:val="20"/>
          <w:szCs w:val="20"/>
          <w:u w:val="single"/>
        </w:rPr>
        <w:t>dėl</w:t>
      </w:r>
      <w:r w:rsidRPr="00572E99">
        <w:rPr>
          <w:rFonts w:ascii="Arial" w:hAnsi="Arial" w:cs="Arial"/>
          <w:b/>
          <w:sz w:val="20"/>
          <w:szCs w:val="20"/>
          <w:u w:val="single"/>
        </w:rPr>
        <w:t xml:space="preserve"> </w:t>
      </w:r>
      <w:r w:rsidR="004F779B" w:rsidRPr="00572E99">
        <w:rPr>
          <w:rFonts w:ascii="Arial" w:hAnsi="Arial" w:cs="Arial"/>
          <w:b/>
          <w:sz w:val="20"/>
          <w:szCs w:val="20"/>
          <w:u w:val="single"/>
        </w:rPr>
        <w:t>ETAS</w:t>
      </w:r>
    </w:p>
    <w:p w14:paraId="32D3E9C8" w14:textId="22382F96" w:rsidR="00E06667" w:rsidRPr="00572E99" w:rsidRDefault="003F4E08" w:rsidP="00572E99">
      <w:pPr>
        <w:pStyle w:val="Pagrindinistekstas"/>
        <w:spacing w:before="120"/>
        <w:ind w:left="0" w:right="4"/>
        <w:jc w:val="both"/>
        <w:rPr>
          <w:rFonts w:ascii="Arial" w:hAnsi="Arial" w:cs="Arial"/>
        </w:rPr>
      </w:pPr>
      <w:r w:rsidRPr="00572E99">
        <w:rPr>
          <w:rFonts w:ascii="Arial" w:hAnsi="Arial" w:cs="Arial"/>
        </w:rPr>
        <w:t xml:space="preserve">2023 m. liepos 31 d. Komisijos deleguotasis reglamentas (ES) 2023/2772, kuriuo papildoma Europos Parlamento ir Tarybos direktyva 2013/34/ES, kiek tai susiję su tvarumo standartais (OL L 284, 2023 12 22, p. 1), ir bet kuris kitas būsimas deleguotasis reglamentas, kuriuo priimami </w:t>
      </w:r>
      <w:r w:rsidR="004F779B" w:rsidRPr="00572E99">
        <w:rPr>
          <w:rFonts w:ascii="Arial" w:hAnsi="Arial" w:cs="Arial"/>
        </w:rPr>
        <w:t>ETAS</w:t>
      </w:r>
      <w:r w:rsidRPr="00572E99">
        <w:rPr>
          <w:rFonts w:ascii="Arial" w:hAnsi="Arial" w:cs="Arial"/>
        </w:rPr>
        <w:t>.</w:t>
      </w:r>
    </w:p>
    <w:p w14:paraId="06BC64C4" w14:textId="77777777" w:rsidR="00202D99" w:rsidRPr="00572E99" w:rsidRDefault="00202D99" w:rsidP="00572E99">
      <w:pPr>
        <w:pStyle w:val="Pagrindinistekstas"/>
        <w:spacing w:before="120"/>
        <w:ind w:left="0" w:right="4"/>
        <w:jc w:val="both"/>
        <w:rPr>
          <w:rFonts w:ascii="Arial" w:hAnsi="Arial" w:cs="Arial"/>
        </w:rPr>
        <w:sectPr w:rsidR="00202D99" w:rsidRPr="00572E99">
          <w:headerReference w:type="default" r:id="rId8"/>
          <w:footerReference w:type="default" r:id="rId9"/>
          <w:pgSz w:w="11910" w:h="16840"/>
          <w:pgMar w:top="2000" w:right="850" w:bottom="920" w:left="850" w:header="596" w:footer="644" w:gutter="0"/>
          <w:cols w:space="1296"/>
        </w:sectPr>
      </w:pPr>
    </w:p>
    <w:p w14:paraId="04727525" w14:textId="77777777" w:rsidR="00E06667" w:rsidRPr="0062605F" w:rsidRDefault="003F4E08" w:rsidP="00572E99">
      <w:pPr>
        <w:pStyle w:val="Antrat1"/>
        <w:spacing w:before="120"/>
        <w:ind w:left="0" w:right="4" w:firstLine="0"/>
      </w:pPr>
      <w:r w:rsidRPr="0062605F">
        <w:lastRenderedPageBreak/>
        <w:t>3</w:t>
      </w:r>
      <w:r w:rsidRPr="00572E99">
        <w:t xml:space="preserve"> priedėlis</w:t>
      </w:r>
    </w:p>
    <w:p w14:paraId="3604B9EC" w14:textId="1E44E9FC" w:rsidR="00E06667" w:rsidRPr="0062605F" w:rsidRDefault="003F4E08" w:rsidP="00572E99">
      <w:pPr>
        <w:spacing w:before="120"/>
        <w:ind w:right="4"/>
        <w:rPr>
          <w:rFonts w:ascii="Arial" w:hAnsi="Arial" w:cs="Arial"/>
          <w:b/>
          <w:sz w:val="20"/>
          <w:szCs w:val="20"/>
        </w:rPr>
      </w:pPr>
      <w:r w:rsidRPr="0062605F">
        <w:rPr>
          <w:rFonts w:ascii="Arial" w:hAnsi="Arial" w:cs="Arial"/>
          <w:b/>
          <w:sz w:val="20"/>
          <w:szCs w:val="20"/>
          <w:u w:val="single"/>
        </w:rPr>
        <w:t>Riboto</w:t>
      </w:r>
      <w:r w:rsidRPr="00572E99">
        <w:rPr>
          <w:rFonts w:ascii="Arial" w:hAnsi="Arial" w:cs="Arial"/>
          <w:b/>
          <w:sz w:val="20"/>
          <w:szCs w:val="20"/>
          <w:u w:val="single"/>
        </w:rPr>
        <w:t xml:space="preserve"> </w:t>
      </w:r>
      <w:r w:rsidRPr="0062605F">
        <w:rPr>
          <w:rFonts w:ascii="Arial" w:hAnsi="Arial" w:cs="Arial"/>
          <w:b/>
          <w:sz w:val="20"/>
          <w:szCs w:val="20"/>
          <w:u w:val="single"/>
        </w:rPr>
        <w:t>užtikrinimo</w:t>
      </w:r>
      <w:r w:rsidRPr="00572E99">
        <w:rPr>
          <w:rFonts w:ascii="Arial" w:hAnsi="Arial" w:cs="Arial"/>
          <w:b/>
          <w:sz w:val="20"/>
          <w:szCs w:val="20"/>
          <w:u w:val="single"/>
        </w:rPr>
        <w:t xml:space="preserve"> </w:t>
      </w:r>
      <w:r w:rsidRPr="0062605F">
        <w:rPr>
          <w:rFonts w:ascii="Arial" w:hAnsi="Arial" w:cs="Arial"/>
          <w:b/>
          <w:sz w:val="20"/>
          <w:szCs w:val="20"/>
          <w:u w:val="single"/>
        </w:rPr>
        <w:t>užduoties</w:t>
      </w:r>
      <w:r w:rsidRPr="00572E99">
        <w:rPr>
          <w:rFonts w:ascii="Arial" w:hAnsi="Arial" w:cs="Arial"/>
          <w:b/>
          <w:sz w:val="20"/>
          <w:szCs w:val="20"/>
          <w:u w:val="single"/>
        </w:rPr>
        <w:t xml:space="preserve"> </w:t>
      </w:r>
      <w:r w:rsidRPr="0062605F">
        <w:rPr>
          <w:rFonts w:ascii="Arial" w:hAnsi="Arial" w:cs="Arial"/>
          <w:b/>
          <w:sz w:val="20"/>
          <w:szCs w:val="20"/>
          <w:u w:val="single"/>
        </w:rPr>
        <w:t>atlikimas,</w:t>
      </w:r>
      <w:r w:rsidRPr="00572E99">
        <w:rPr>
          <w:rFonts w:ascii="Arial" w:hAnsi="Arial" w:cs="Arial"/>
          <w:b/>
          <w:sz w:val="20"/>
          <w:szCs w:val="20"/>
          <w:u w:val="single"/>
        </w:rPr>
        <w:t xml:space="preserve"> </w:t>
      </w:r>
      <w:r w:rsidR="00FC668E" w:rsidRPr="0062605F">
        <w:rPr>
          <w:rFonts w:ascii="Arial" w:hAnsi="Arial" w:cs="Arial"/>
          <w:b/>
          <w:sz w:val="20"/>
          <w:szCs w:val="20"/>
          <w:u w:val="single"/>
        </w:rPr>
        <w:t>kurį</w:t>
      </w:r>
      <w:r w:rsidRPr="00572E99">
        <w:rPr>
          <w:rFonts w:ascii="Arial" w:hAnsi="Arial" w:cs="Arial"/>
          <w:b/>
          <w:sz w:val="20"/>
          <w:szCs w:val="20"/>
          <w:u w:val="single"/>
        </w:rPr>
        <w:t xml:space="preserve"> </w:t>
      </w:r>
      <w:r w:rsidRPr="0062605F">
        <w:rPr>
          <w:rFonts w:ascii="Arial" w:hAnsi="Arial" w:cs="Arial"/>
          <w:b/>
          <w:sz w:val="20"/>
          <w:szCs w:val="20"/>
          <w:u w:val="single"/>
        </w:rPr>
        <w:t>atlieka</w:t>
      </w:r>
      <w:r w:rsidRPr="00572E99">
        <w:rPr>
          <w:rFonts w:ascii="Arial" w:hAnsi="Arial" w:cs="Arial"/>
          <w:b/>
          <w:sz w:val="20"/>
          <w:szCs w:val="20"/>
          <w:u w:val="single"/>
        </w:rPr>
        <w:t xml:space="preserve"> </w:t>
      </w:r>
      <w:r w:rsidRPr="0062605F">
        <w:rPr>
          <w:rFonts w:ascii="Arial" w:hAnsi="Arial" w:cs="Arial"/>
          <w:b/>
          <w:sz w:val="20"/>
          <w:szCs w:val="20"/>
          <w:u w:val="single"/>
        </w:rPr>
        <w:t>keli</w:t>
      </w:r>
      <w:r w:rsidRPr="00572E99">
        <w:rPr>
          <w:rFonts w:ascii="Arial" w:hAnsi="Arial" w:cs="Arial"/>
          <w:b/>
          <w:sz w:val="20"/>
          <w:szCs w:val="20"/>
          <w:u w:val="single"/>
        </w:rPr>
        <w:t xml:space="preserve"> </w:t>
      </w:r>
      <w:r w:rsidRPr="0062605F">
        <w:rPr>
          <w:rFonts w:ascii="Arial" w:hAnsi="Arial" w:cs="Arial"/>
          <w:b/>
          <w:sz w:val="20"/>
          <w:szCs w:val="20"/>
          <w:u w:val="single"/>
        </w:rPr>
        <w:t>praktikuojantys</w:t>
      </w:r>
      <w:r w:rsidRPr="00572E99">
        <w:rPr>
          <w:rFonts w:ascii="Arial" w:hAnsi="Arial" w:cs="Arial"/>
          <w:b/>
          <w:sz w:val="20"/>
          <w:szCs w:val="20"/>
          <w:u w:val="single"/>
        </w:rPr>
        <w:t xml:space="preserve"> </w:t>
      </w:r>
      <w:r w:rsidR="00951C4D" w:rsidRPr="00572E99">
        <w:rPr>
          <w:rFonts w:ascii="Arial" w:hAnsi="Arial" w:cs="Arial"/>
          <w:b/>
          <w:sz w:val="20"/>
          <w:szCs w:val="20"/>
          <w:u w:val="single"/>
        </w:rPr>
        <w:t>asmenys</w:t>
      </w:r>
    </w:p>
    <w:p w14:paraId="1293A423" w14:textId="10D14D4D" w:rsidR="00E06667" w:rsidRPr="00572E99" w:rsidRDefault="003F4E08" w:rsidP="00572E99">
      <w:pPr>
        <w:pStyle w:val="Sraopastraipa"/>
        <w:numPr>
          <w:ilvl w:val="0"/>
          <w:numId w:val="1"/>
        </w:numPr>
        <w:spacing w:before="120"/>
        <w:ind w:left="0" w:right="4" w:firstLine="0"/>
        <w:rPr>
          <w:rFonts w:ascii="Arial" w:hAnsi="Arial" w:cs="Arial"/>
        </w:rPr>
      </w:pPr>
      <w:r w:rsidRPr="00572E99">
        <w:rPr>
          <w:rFonts w:ascii="Arial" w:hAnsi="Arial" w:cs="Arial"/>
          <w:sz w:val="20"/>
          <w:szCs w:val="20"/>
        </w:rPr>
        <w:t>Jei subjektas nusprendžia pasitelkti daugiau nei vieną praktikuojant</w:t>
      </w:r>
      <w:r w:rsidR="003109BA" w:rsidRPr="00572E99">
        <w:rPr>
          <w:rFonts w:ascii="Arial" w:hAnsi="Arial" w:cs="Arial"/>
          <w:sz w:val="20"/>
          <w:szCs w:val="20"/>
        </w:rPr>
        <w:t>į</w:t>
      </w:r>
      <w:r w:rsidRPr="00572E99">
        <w:rPr>
          <w:rFonts w:ascii="Arial" w:hAnsi="Arial" w:cs="Arial"/>
          <w:sz w:val="20"/>
          <w:szCs w:val="20"/>
        </w:rPr>
        <w:t xml:space="preserve"> </w:t>
      </w:r>
      <w:r w:rsidR="00951C4D" w:rsidRPr="00572E99">
        <w:rPr>
          <w:rFonts w:ascii="Arial" w:hAnsi="Arial" w:cs="Arial"/>
          <w:sz w:val="20"/>
          <w:szCs w:val="20"/>
        </w:rPr>
        <w:t>asmenį</w:t>
      </w:r>
      <w:r w:rsidRPr="00572E99">
        <w:rPr>
          <w:rFonts w:ascii="Arial" w:hAnsi="Arial" w:cs="Arial"/>
          <w:sz w:val="20"/>
          <w:szCs w:val="20"/>
        </w:rPr>
        <w:t xml:space="preserve"> riboto užtikrinimo</w:t>
      </w:r>
      <w:r w:rsidR="006025A1" w:rsidRPr="0062605F">
        <w:rPr>
          <w:rFonts w:ascii="Arial" w:hAnsi="Arial" w:cs="Arial"/>
          <w:sz w:val="20"/>
          <w:szCs w:val="20"/>
        </w:rPr>
        <w:t xml:space="preserve"> </w:t>
      </w:r>
      <w:r w:rsidRPr="00572E99">
        <w:rPr>
          <w:rFonts w:ascii="Arial" w:hAnsi="Arial" w:cs="Arial"/>
          <w:sz w:val="20"/>
          <w:szCs w:val="20"/>
        </w:rPr>
        <w:t xml:space="preserve">užduočiai atlikti, praktikuojantys </w:t>
      </w:r>
      <w:r w:rsidR="001D1FC1" w:rsidRPr="00572E99">
        <w:rPr>
          <w:rFonts w:ascii="Arial" w:hAnsi="Arial" w:cs="Arial"/>
          <w:sz w:val="20"/>
          <w:szCs w:val="20"/>
        </w:rPr>
        <w:t xml:space="preserve">asmenys </w:t>
      </w:r>
      <w:r w:rsidRPr="00572E99">
        <w:rPr>
          <w:rFonts w:ascii="Arial" w:hAnsi="Arial" w:cs="Arial"/>
          <w:sz w:val="20"/>
          <w:szCs w:val="20"/>
        </w:rPr>
        <w:t>savo užduotis atlieka vadovaudamiesi toliau nurodytais principais.</w:t>
      </w:r>
    </w:p>
    <w:p w14:paraId="450C830B" w14:textId="45705A18" w:rsidR="00E06667" w:rsidRPr="0062605F" w:rsidRDefault="0098511F" w:rsidP="00572E99">
      <w:pPr>
        <w:spacing w:before="120"/>
        <w:ind w:right="4"/>
        <w:rPr>
          <w:rFonts w:ascii="Arial" w:hAnsi="Arial" w:cs="Arial"/>
          <w:i/>
          <w:sz w:val="20"/>
          <w:szCs w:val="20"/>
        </w:rPr>
      </w:pPr>
      <w:r w:rsidRPr="0062605F">
        <w:rPr>
          <w:rFonts w:ascii="Arial" w:hAnsi="Arial" w:cs="Arial"/>
          <w:i/>
          <w:sz w:val="20"/>
          <w:szCs w:val="20"/>
        </w:rPr>
        <w:t>S</w:t>
      </w:r>
      <w:r w:rsidR="003F4E08" w:rsidRPr="0062605F">
        <w:rPr>
          <w:rFonts w:ascii="Arial" w:hAnsi="Arial" w:cs="Arial"/>
          <w:i/>
          <w:sz w:val="20"/>
          <w:szCs w:val="20"/>
        </w:rPr>
        <w:t>ubjekto</w:t>
      </w:r>
      <w:r w:rsidR="003F4E08" w:rsidRPr="00572E99">
        <w:rPr>
          <w:rFonts w:ascii="Arial" w:hAnsi="Arial" w:cs="Arial"/>
          <w:i/>
          <w:sz w:val="20"/>
          <w:szCs w:val="20"/>
        </w:rPr>
        <w:t xml:space="preserve"> </w:t>
      </w:r>
      <w:r w:rsidR="003F4E08" w:rsidRPr="0062605F">
        <w:rPr>
          <w:rFonts w:ascii="Arial" w:hAnsi="Arial" w:cs="Arial"/>
          <w:i/>
          <w:sz w:val="20"/>
          <w:szCs w:val="20"/>
        </w:rPr>
        <w:t>ir</w:t>
      </w:r>
      <w:r w:rsidR="003F4E08" w:rsidRPr="00572E99">
        <w:rPr>
          <w:rFonts w:ascii="Arial" w:hAnsi="Arial" w:cs="Arial"/>
          <w:i/>
          <w:sz w:val="20"/>
          <w:szCs w:val="20"/>
        </w:rPr>
        <w:t xml:space="preserve"> </w:t>
      </w:r>
      <w:r w:rsidR="003F4E08" w:rsidRPr="0062605F">
        <w:rPr>
          <w:rFonts w:ascii="Arial" w:hAnsi="Arial" w:cs="Arial"/>
          <w:i/>
          <w:sz w:val="20"/>
          <w:szCs w:val="20"/>
        </w:rPr>
        <w:t>jo</w:t>
      </w:r>
      <w:r w:rsidR="003F4E08" w:rsidRPr="00572E99">
        <w:rPr>
          <w:rFonts w:ascii="Arial" w:hAnsi="Arial" w:cs="Arial"/>
          <w:i/>
          <w:sz w:val="20"/>
          <w:szCs w:val="20"/>
        </w:rPr>
        <w:t xml:space="preserve"> </w:t>
      </w:r>
      <w:r w:rsidR="003F4E08" w:rsidRPr="0062605F">
        <w:rPr>
          <w:rFonts w:ascii="Arial" w:hAnsi="Arial" w:cs="Arial"/>
          <w:i/>
          <w:sz w:val="20"/>
          <w:szCs w:val="20"/>
        </w:rPr>
        <w:t>aplinkos</w:t>
      </w:r>
      <w:r w:rsidR="003F4E08" w:rsidRPr="00572E99">
        <w:rPr>
          <w:rFonts w:ascii="Arial" w:hAnsi="Arial" w:cs="Arial"/>
          <w:i/>
          <w:sz w:val="20"/>
          <w:szCs w:val="20"/>
        </w:rPr>
        <w:t xml:space="preserve"> </w:t>
      </w:r>
      <w:r w:rsidR="003F4E08" w:rsidRPr="0062605F">
        <w:rPr>
          <w:rFonts w:ascii="Arial" w:hAnsi="Arial" w:cs="Arial"/>
          <w:i/>
          <w:sz w:val="20"/>
          <w:szCs w:val="20"/>
        </w:rPr>
        <w:t>supratimo</w:t>
      </w:r>
      <w:r w:rsidR="003F4E08" w:rsidRPr="00572E99">
        <w:rPr>
          <w:rFonts w:ascii="Arial" w:hAnsi="Arial" w:cs="Arial"/>
          <w:i/>
          <w:sz w:val="20"/>
          <w:szCs w:val="20"/>
        </w:rPr>
        <w:t xml:space="preserve"> </w:t>
      </w:r>
      <w:r w:rsidR="003109BA" w:rsidRPr="0062605F">
        <w:rPr>
          <w:rFonts w:ascii="Arial" w:hAnsi="Arial" w:cs="Arial"/>
          <w:i/>
          <w:sz w:val="20"/>
          <w:szCs w:val="20"/>
        </w:rPr>
        <w:t>į</w:t>
      </w:r>
      <w:r w:rsidR="003F4E08" w:rsidRPr="0062605F">
        <w:rPr>
          <w:rFonts w:ascii="Arial" w:hAnsi="Arial" w:cs="Arial"/>
          <w:i/>
          <w:sz w:val="20"/>
          <w:szCs w:val="20"/>
        </w:rPr>
        <w:t>gijimas</w:t>
      </w:r>
      <w:r w:rsidR="003F4E08" w:rsidRPr="00572E99">
        <w:rPr>
          <w:rFonts w:ascii="Arial" w:hAnsi="Arial" w:cs="Arial"/>
          <w:i/>
          <w:sz w:val="20"/>
          <w:szCs w:val="20"/>
        </w:rPr>
        <w:t xml:space="preserve"> </w:t>
      </w:r>
      <w:r w:rsidR="003F4E08" w:rsidRPr="0062605F">
        <w:rPr>
          <w:rFonts w:ascii="Arial" w:hAnsi="Arial" w:cs="Arial"/>
          <w:i/>
          <w:sz w:val="20"/>
          <w:szCs w:val="20"/>
        </w:rPr>
        <w:t>ir</w:t>
      </w:r>
      <w:r w:rsidR="003F4E08" w:rsidRPr="00572E99">
        <w:rPr>
          <w:rFonts w:ascii="Arial" w:hAnsi="Arial" w:cs="Arial"/>
          <w:i/>
          <w:sz w:val="20"/>
          <w:szCs w:val="20"/>
        </w:rPr>
        <w:t xml:space="preserve"> </w:t>
      </w:r>
      <w:r w:rsidR="003F4E08" w:rsidRPr="0062605F">
        <w:rPr>
          <w:rFonts w:ascii="Arial" w:hAnsi="Arial" w:cs="Arial"/>
          <w:i/>
          <w:sz w:val="20"/>
          <w:szCs w:val="20"/>
        </w:rPr>
        <w:t>gautos</w:t>
      </w:r>
      <w:r w:rsidR="003F4E08" w:rsidRPr="00572E99">
        <w:rPr>
          <w:rFonts w:ascii="Arial" w:hAnsi="Arial" w:cs="Arial"/>
          <w:i/>
          <w:sz w:val="20"/>
          <w:szCs w:val="20"/>
        </w:rPr>
        <w:t xml:space="preserve"> </w:t>
      </w:r>
      <w:r w:rsidR="003F4E08" w:rsidRPr="0062605F">
        <w:rPr>
          <w:rFonts w:ascii="Arial" w:hAnsi="Arial" w:cs="Arial"/>
          <w:i/>
          <w:sz w:val="20"/>
          <w:szCs w:val="20"/>
        </w:rPr>
        <w:t>informacijos</w:t>
      </w:r>
      <w:r w:rsidR="003F4E08" w:rsidRPr="00572E99">
        <w:rPr>
          <w:rFonts w:ascii="Arial" w:hAnsi="Arial" w:cs="Arial"/>
          <w:i/>
          <w:sz w:val="20"/>
          <w:szCs w:val="20"/>
        </w:rPr>
        <w:t xml:space="preserve"> </w:t>
      </w:r>
      <w:r w:rsidR="003109BA" w:rsidRPr="0062605F">
        <w:rPr>
          <w:rFonts w:ascii="Arial" w:hAnsi="Arial" w:cs="Arial"/>
          <w:i/>
          <w:sz w:val="20"/>
          <w:szCs w:val="20"/>
        </w:rPr>
        <w:t>į</w:t>
      </w:r>
      <w:r w:rsidR="003F4E08" w:rsidRPr="0062605F">
        <w:rPr>
          <w:rFonts w:ascii="Arial" w:hAnsi="Arial" w:cs="Arial"/>
          <w:i/>
          <w:sz w:val="20"/>
          <w:szCs w:val="20"/>
        </w:rPr>
        <w:t>vertinimas</w:t>
      </w:r>
      <w:r w:rsidR="003F4E08" w:rsidRPr="00572E99">
        <w:rPr>
          <w:rFonts w:ascii="Arial" w:hAnsi="Arial" w:cs="Arial"/>
          <w:i/>
          <w:sz w:val="20"/>
          <w:szCs w:val="20"/>
        </w:rPr>
        <w:t xml:space="preserve"> </w:t>
      </w:r>
      <w:r w:rsidR="003F4E08" w:rsidRPr="0062605F">
        <w:rPr>
          <w:rFonts w:ascii="Arial" w:hAnsi="Arial" w:cs="Arial"/>
          <w:i/>
          <w:sz w:val="20"/>
          <w:szCs w:val="20"/>
        </w:rPr>
        <w:t>atliekamas</w:t>
      </w:r>
      <w:r w:rsidR="003F4E08" w:rsidRPr="00572E99">
        <w:rPr>
          <w:rFonts w:ascii="Arial" w:hAnsi="Arial" w:cs="Arial"/>
          <w:i/>
          <w:sz w:val="20"/>
          <w:szCs w:val="20"/>
        </w:rPr>
        <w:t xml:space="preserve"> individualiai</w:t>
      </w:r>
    </w:p>
    <w:p w14:paraId="0C0C1CE8" w14:textId="7C8075DC" w:rsidR="00E06667" w:rsidRPr="00572E99" w:rsidRDefault="003F4E08" w:rsidP="00CE629F">
      <w:pPr>
        <w:pStyle w:val="Sraopastraipa"/>
        <w:numPr>
          <w:ilvl w:val="0"/>
          <w:numId w:val="1"/>
        </w:numPr>
        <w:spacing w:before="120"/>
        <w:ind w:left="0" w:right="4" w:firstLine="0"/>
        <w:jc w:val="both"/>
        <w:rPr>
          <w:rFonts w:ascii="Arial" w:hAnsi="Arial" w:cs="Arial"/>
          <w:sz w:val="20"/>
          <w:szCs w:val="20"/>
        </w:rPr>
      </w:pPr>
      <w:r w:rsidRPr="00572E99">
        <w:rPr>
          <w:rFonts w:ascii="Arial" w:hAnsi="Arial" w:cs="Arial"/>
          <w:sz w:val="20"/>
          <w:szCs w:val="20"/>
        </w:rPr>
        <w:t xml:space="preserve">Prieš pradėdamas tolesnes procedūras, kiekvienas </w:t>
      </w:r>
      <w:r w:rsidR="003C5CD6" w:rsidRPr="00572E99">
        <w:rPr>
          <w:rFonts w:ascii="Arial" w:hAnsi="Arial" w:cs="Arial"/>
          <w:sz w:val="20"/>
          <w:szCs w:val="20"/>
        </w:rPr>
        <w:t>praktikuojantis asmuo</w:t>
      </w:r>
      <w:r w:rsidRPr="00572E99">
        <w:rPr>
          <w:rFonts w:ascii="Arial" w:hAnsi="Arial" w:cs="Arial"/>
          <w:sz w:val="20"/>
          <w:szCs w:val="20"/>
        </w:rPr>
        <w:t xml:space="preserve"> individualiai susipaž</w:t>
      </w:r>
      <w:r w:rsidR="009F096E" w:rsidRPr="00572E99">
        <w:rPr>
          <w:rFonts w:ascii="Arial" w:hAnsi="Arial" w:cs="Arial"/>
          <w:sz w:val="20"/>
          <w:szCs w:val="20"/>
        </w:rPr>
        <w:t>į</w:t>
      </w:r>
      <w:r w:rsidRPr="00572E99">
        <w:rPr>
          <w:rFonts w:ascii="Arial" w:hAnsi="Arial" w:cs="Arial"/>
          <w:sz w:val="20"/>
          <w:szCs w:val="20"/>
        </w:rPr>
        <w:t xml:space="preserve">sta su subjektu ir jo aplinka ir pats </w:t>
      </w:r>
      <w:r w:rsidR="009F096E" w:rsidRPr="00572E99">
        <w:rPr>
          <w:rFonts w:ascii="Arial" w:hAnsi="Arial" w:cs="Arial"/>
          <w:sz w:val="20"/>
          <w:szCs w:val="20"/>
        </w:rPr>
        <w:t>į</w:t>
      </w:r>
      <w:r w:rsidRPr="00572E99">
        <w:rPr>
          <w:rFonts w:ascii="Arial" w:hAnsi="Arial" w:cs="Arial"/>
          <w:sz w:val="20"/>
          <w:szCs w:val="20"/>
        </w:rPr>
        <w:t xml:space="preserve">vertina gautus </w:t>
      </w:r>
      <w:r w:rsidR="00DD633B" w:rsidRPr="00572E99">
        <w:rPr>
          <w:rFonts w:ascii="Arial" w:hAnsi="Arial" w:cs="Arial"/>
          <w:sz w:val="20"/>
          <w:szCs w:val="20"/>
        </w:rPr>
        <w:t>į</w:t>
      </w:r>
      <w:r w:rsidRPr="00572E99">
        <w:rPr>
          <w:rFonts w:ascii="Arial" w:hAnsi="Arial" w:cs="Arial"/>
          <w:sz w:val="20"/>
          <w:szCs w:val="20"/>
        </w:rPr>
        <w:t>rodymus.</w:t>
      </w:r>
    </w:p>
    <w:p w14:paraId="47BDB6F0" w14:textId="67366F9A" w:rsidR="00E06667" w:rsidRPr="00572E99" w:rsidRDefault="003F4E08" w:rsidP="00572E99">
      <w:pPr>
        <w:pStyle w:val="Sraopastraipa"/>
        <w:numPr>
          <w:ilvl w:val="0"/>
          <w:numId w:val="1"/>
        </w:numPr>
        <w:spacing w:before="120"/>
        <w:ind w:left="0" w:right="4" w:firstLine="0"/>
        <w:rPr>
          <w:rFonts w:ascii="Arial" w:hAnsi="Arial" w:cs="Arial"/>
          <w:sz w:val="20"/>
          <w:szCs w:val="20"/>
        </w:rPr>
      </w:pPr>
      <w:r w:rsidRPr="00572E99">
        <w:rPr>
          <w:rFonts w:ascii="Arial" w:hAnsi="Arial" w:cs="Arial"/>
          <w:sz w:val="20"/>
          <w:szCs w:val="20"/>
        </w:rPr>
        <w:t xml:space="preserve">Šis individualus </w:t>
      </w:r>
      <w:r w:rsidR="003109BA" w:rsidRPr="00572E99">
        <w:rPr>
          <w:rFonts w:ascii="Arial" w:hAnsi="Arial" w:cs="Arial"/>
          <w:sz w:val="20"/>
          <w:szCs w:val="20"/>
        </w:rPr>
        <w:t>į</w:t>
      </w:r>
      <w:r w:rsidRPr="00572E99">
        <w:rPr>
          <w:rFonts w:ascii="Arial" w:hAnsi="Arial" w:cs="Arial"/>
          <w:sz w:val="20"/>
          <w:szCs w:val="20"/>
        </w:rPr>
        <w:t xml:space="preserve">vertinimas leidžia </w:t>
      </w:r>
      <w:r w:rsidR="003C5CD6" w:rsidRPr="00572E99">
        <w:rPr>
          <w:rFonts w:ascii="Arial" w:hAnsi="Arial" w:cs="Arial"/>
          <w:sz w:val="20"/>
          <w:szCs w:val="20"/>
        </w:rPr>
        <w:t>praktikuojantiems asmenims</w:t>
      </w:r>
      <w:r w:rsidRPr="00572E99">
        <w:rPr>
          <w:rFonts w:ascii="Arial" w:hAnsi="Arial" w:cs="Arial"/>
          <w:sz w:val="20"/>
          <w:szCs w:val="20"/>
        </w:rPr>
        <w:t xml:space="preserve"> kartu apibrėžti, kokias procedūras reikia </w:t>
      </w:r>
      <w:r w:rsidR="000E2902" w:rsidRPr="00572E99">
        <w:rPr>
          <w:rFonts w:ascii="Arial" w:hAnsi="Arial" w:cs="Arial"/>
          <w:sz w:val="20"/>
          <w:szCs w:val="20"/>
        </w:rPr>
        <w:t xml:space="preserve">atlikti </w:t>
      </w:r>
      <w:r w:rsidRPr="00572E99">
        <w:rPr>
          <w:rFonts w:ascii="Arial" w:hAnsi="Arial" w:cs="Arial"/>
          <w:sz w:val="20"/>
          <w:szCs w:val="20"/>
        </w:rPr>
        <w:t>ir kaip šias</w:t>
      </w:r>
    </w:p>
    <w:p w14:paraId="541FFA0A" w14:textId="2E644C2D" w:rsidR="00E06667" w:rsidRPr="00572E99" w:rsidRDefault="003F4E08" w:rsidP="00572E99">
      <w:pPr>
        <w:pStyle w:val="Pagrindinistekstas"/>
        <w:spacing w:before="120"/>
        <w:ind w:left="0" w:right="4"/>
        <w:rPr>
          <w:rFonts w:ascii="Arial" w:hAnsi="Arial" w:cs="Arial"/>
        </w:rPr>
      </w:pPr>
      <w:r w:rsidRPr="00572E99">
        <w:rPr>
          <w:rFonts w:ascii="Arial" w:hAnsi="Arial" w:cs="Arial"/>
        </w:rPr>
        <w:t xml:space="preserve">procedūras paskirstyti </w:t>
      </w:r>
      <w:r w:rsidR="003C5CD6" w:rsidRPr="00572E99">
        <w:rPr>
          <w:rFonts w:ascii="Arial" w:hAnsi="Arial" w:cs="Arial"/>
        </w:rPr>
        <w:t>praktikuojantiems asmenims</w:t>
      </w:r>
      <w:r w:rsidRPr="00572E99">
        <w:rPr>
          <w:rFonts w:ascii="Arial" w:hAnsi="Arial" w:cs="Arial"/>
        </w:rPr>
        <w:t>.</w:t>
      </w:r>
    </w:p>
    <w:p w14:paraId="69C83E34" w14:textId="77777777" w:rsidR="00E06667" w:rsidRPr="0062605F" w:rsidRDefault="003F4E08" w:rsidP="00572E99">
      <w:pPr>
        <w:spacing w:before="120"/>
        <w:ind w:right="4"/>
        <w:rPr>
          <w:rFonts w:ascii="Arial" w:hAnsi="Arial" w:cs="Arial"/>
          <w:i/>
          <w:sz w:val="20"/>
          <w:szCs w:val="20"/>
        </w:rPr>
      </w:pPr>
      <w:r w:rsidRPr="00572E99">
        <w:rPr>
          <w:rFonts w:ascii="Arial" w:hAnsi="Arial" w:cs="Arial"/>
          <w:i/>
          <w:sz w:val="20"/>
          <w:szCs w:val="20"/>
        </w:rPr>
        <w:t>Atliekamų procedūrų apibrėžimas</w:t>
      </w:r>
    </w:p>
    <w:p w14:paraId="4207324C" w14:textId="57BA2658" w:rsidR="00E06667" w:rsidRPr="00572E99" w:rsidRDefault="003F4E08" w:rsidP="00572E99">
      <w:pPr>
        <w:pStyle w:val="Sraopastraipa"/>
        <w:numPr>
          <w:ilvl w:val="0"/>
          <w:numId w:val="1"/>
        </w:numPr>
        <w:spacing w:before="120"/>
        <w:ind w:left="0" w:right="4" w:firstLine="0"/>
        <w:jc w:val="both"/>
        <w:rPr>
          <w:rFonts w:ascii="Arial" w:hAnsi="Arial" w:cs="Arial"/>
          <w:sz w:val="20"/>
          <w:szCs w:val="20"/>
        </w:rPr>
      </w:pPr>
      <w:r w:rsidRPr="00572E99">
        <w:rPr>
          <w:rFonts w:ascii="Arial" w:hAnsi="Arial" w:cs="Arial"/>
          <w:sz w:val="20"/>
          <w:szCs w:val="20"/>
        </w:rPr>
        <w:t xml:space="preserve">Remdamiesi savo individualiu subjekto ir jo aplinkos supratimu, </w:t>
      </w:r>
      <w:r w:rsidR="00570368" w:rsidRPr="00572E99">
        <w:rPr>
          <w:rFonts w:ascii="Arial" w:hAnsi="Arial" w:cs="Arial"/>
          <w:sz w:val="20"/>
          <w:szCs w:val="20"/>
        </w:rPr>
        <w:t xml:space="preserve">praktikuojantys asmenys </w:t>
      </w:r>
      <w:r w:rsidRPr="00572E99">
        <w:rPr>
          <w:rFonts w:ascii="Arial" w:hAnsi="Arial" w:cs="Arial"/>
          <w:sz w:val="20"/>
          <w:szCs w:val="20"/>
        </w:rPr>
        <w:t>kartu suderintai nustato bendrą požiūr</w:t>
      </w:r>
      <w:r w:rsidR="00DD633B" w:rsidRPr="00572E99">
        <w:rPr>
          <w:rFonts w:ascii="Arial" w:hAnsi="Arial" w:cs="Arial"/>
          <w:sz w:val="20"/>
          <w:szCs w:val="20"/>
        </w:rPr>
        <w:t>į</w:t>
      </w:r>
      <w:r w:rsidRPr="00572E99">
        <w:rPr>
          <w:rFonts w:ascii="Arial" w:hAnsi="Arial" w:cs="Arial"/>
          <w:sz w:val="20"/>
          <w:szCs w:val="20"/>
        </w:rPr>
        <w:t xml:space="preserve"> </w:t>
      </w:r>
      <w:r w:rsidR="003109BA" w:rsidRPr="00572E99">
        <w:rPr>
          <w:rFonts w:ascii="Arial" w:hAnsi="Arial" w:cs="Arial"/>
          <w:sz w:val="20"/>
          <w:szCs w:val="20"/>
        </w:rPr>
        <w:t>į</w:t>
      </w:r>
      <w:r w:rsidRPr="00572E99">
        <w:rPr>
          <w:rFonts w:ascii="Arial" w:hAnsi="Arial" w:cs="Arial"/>
          <w:sz w:val="20"/>
          <w:szCs w:val="20"/>
        </w:rPr>
        <w:t xml:space="preserve"> </w:t>
      </w:r>
      <w:r w:rsidR="0034410C" w:rsidRPr="00572E99">
        <w:rPr>
          <w:rFonts w:ascii="Arial" w:hAnsi="Arial" w:cs="Arial"/>
          <w:sz w:val="20"/>
          <w:szCs w:val="20"/>
        </w:rPr>
        <w:t xml:space="preserve">numatomą </w:t>
      </w:r>
      <w:r w:rsidR="00FE685E" w:rsidRPr="00572E99">
        <w:rPr>
          <w:rFonts w:ascii="Arial" w:hAnsi="Arial" w:cs="Arial"/>
          <w:sz w:val="20"/>
          <w:szCs w:val="20"/>
        </w:rPr>
        <w:t>atlikti</w:t>
      </w:r>
      <w:r w:rsidRPr="00572E99">
        <w:rPr>
          <w:rFonts w:ascii="Arial" w:hAnsi="Arial" w:cs="Arial"/>
          <w:sz w:val="20"/>
          <w:szCs w:val="20"/>
        </w:rPr>
        <w:t xml:space="preserve"> darbą.</w:t>
      </w:r>
    </w:p>
    <w:p w14:paraId="29216C8C" w14:textId="14723BA7" w:rsidR="00E06667" w:rsidRPr="00572E99" w:rsidRDefault="003F4E08" w:rsidP="00572E99">
      <w:pPr>
        <w:pStyle w:val="Sraopastraipa"/>
        <w:numPr>
          <w:ilvl w:val="0"/>
          <w:numId w:val="1"/>
        </w:numPr>
        <w:spacing w:before="120"/>
        <w:ind w:left="0" w:right="4" w:firstLine="0"/>
        <w:rPr>
          <w:rFonts w:ascii="Arial" w:hAnsi="Arial" w:cs="Arial"/>
          <w:sz w:val="20"/>
          <w:szCs w:val="20"/>
        </w:rPr>
      </w:pPr>
      <w:r w:rsidRPr="00572E99">
        <w:rPr>
          <w:rFonts w:ascii="Arial" w:hAnsi="Arial" w:cs="Arial"/>
          <w:sz w:val="20"/>
          <w:szCs w:val="20"/>
        </w:rPr>
        <w:t xml:space="preserve">Šiame etape </w:t>
      </w:r>
      <w:r w:rsidR="00017696" w:rsidRPr="00572E99">
        <w:rPr>
          <w:rFonts w:ascii="Arial" w:hAnsi="Arial" w:cs="Arial"/>
          <w:sz w:val="20"/>
          <w:szCs w:val="20"/>
        </w:rPr>
        <w:t>praktikuojantys asmenys</w:t>
      </w:r>
      <w:r w:rsidRPr="00572E99">
        <w:rPr>
          <w:rFonts w:ascii="Arial" w:hAnsi="Arial" w:cs="Arial"/>
          <w:sz w:val="20"/>
          <w:szCs w:val="20"/>
        </w:rPr>
        <w:t xml:space="preserve"> palygina savo individualias analizes ir kartu susitaria dėl </w:t>
      </w:r>
      <w:r w:rsidR="004C6AB8" w:rsidRPr="00572E99">
        <w:rPr>
          <w:rFonts w:ascii="Arial" w:hAnsi="Arial" w:cs="Arial"/>
          <w:sz w:val="20"/>
          <w:szCs w:val="20"/>
        </w:rPr>
        <w:t xml:space="preserve">numatomų atlikti </w:t>
      </w:r>
      <w:r w:rsidRPr="00572E99">
        <w:rPr>
          <w:rFonts w:ascii="Arial" w:hAnsi="Arial" w:cs="Arial"/>
          <w:sz w:val="20"/>
          <w:szCs w:val="20"/>
        </w:rPr>
        <w:t>procedūrų.</w:t>
      </w:r>
    </w:p>
    <w:p w14:paraId="024DEFA9" w14:textId="77777777" w:rsidR="00E06667" w:rsidRPr="0062605F" w:rsidRDefault="003F4E08" w:rsidP="00572E99">
      <w:pPr>
        <w:spacing w:before="120"/>
        <w:ind w:right="4"/>
        <w:rPr>
          <w:rFonts w:ascii="Arial" w:hAnsi="Arial" w:cs="Arial"/>
          <w:i/>
          <w:sz w:val="20"/>
          <w:szCs w:val="20"/>
        </w:rPr>
      </w:pPr>
      <w:r w:rsidRPr="00572E99">
        <w:rPr>
          <w:rFonts w:ascii="Arial" w:hAnsi="Arial" w:cs="Arial"/>
          <w:i/>
          <w:sz w:val="20"/>
          <w:szCs w:val="20"/>
        </w:rPr>
        <w:t>Subalansuotas atliekamų procedūrų paskirstymas</w:t>
      </w:r>
    </w:p>
    <w:p w14:paraId="02EFCDBC" w14:textId="7D672DA3" w:rsidR="00E06667" w:rsidRPr="00572E99" w:rsidRDefault="00B70559" w:rsidP="00572E99">
      <w:pPr>
        <w:pStyle w:val="Sraopastraipa"/>
        <w:numPr>
          <w:ilvl w:val="0"/>
          <w:numId w:val="1"/>
        </w:numPr>
        <w:spacing w:before="120"/>
        <w:ind w:left="0" w:right="4" w:firstLine="0"/>
        <w:rPr>
          <w:rFonts w:ascii="Arial" w:hAnsi="Arial" w:cs="Arial"/>
          <w:sz w:val="20"/>
          <w:szCs w:val="20"/>
        </w:rPr>
      </w:pPr>
      <w:r w:rsidRPr="00572E99">
        <w:rPr>
          <w:rFonts w:ascii="Arial" w:hAnsi="Arial" w:cs="Arial"/>
          <w:sz w:val="20"/>
          <w:szCs w:val="20"/>
        </w:rPr>
        <w:t>Praktikuojantys asmenys</w:t>
      </w:r>
      <w:r w:rsidR="003F4E08" w:rsidRPr="00572E99">
        <w:rPr>
          <w:rFonts w:ascii="Arial" w:hAnsi="Arial" w:cs="Arial"/>
          <w:sz w:val="20"/>
          <w:szCs w:val="20"/>
        </w:rPr>
        <w:t xml:space="preserve"> pasiskirsto atliekamus darbus tarpusavyje, užtikrindami, kad šis pasiskirstymas būtų subalansuotas.</w:t>
      </w:r>
    </w:p>
    <w:p w14:paraId="44B466A3" w14:textId="4CBD7D4E" w:rsidR="00E06667" w:rsidRPr="00572E99" w:rsidRDefault="003F4E08" w:rsidP="00572E99">
      <w:pPr>
        <w:pStyle w:val="Sraopastraipa"/>
        <w:numPr>
          <w:ilvl w:val="0"/>
          <w:numId w:val="1"/>
        </w:numPr>
        <w:spacing w:before="120"/>
        <w:ind w:left="0" w:right="4" w:firstLine="0"/>
        <w:jc w:val="both"/>
        <w:rPr>
          <w:rFonts w:ascii="Arial" w:hAnsi="Arial" w:cs="Arial"/>
          <w:sz w:val="20"/>
          <w:szCs w:val="20"/>
        </w:rPr>
      </w:pPr>
      <w:r w:rsidRPr="00572E99">
        <w:rPr>
          <w:rFonts w:ascii="Arial" w:hAnsi="Arial" w:cs="Arial"/>
          <w:sz w:val="20"/>
          <w:szCs w:val="20"/>
        </w:rPr>
        <w:t xml:space="preserve">"Subalansuoto paskirstymo" sąvoka yra labai svarbi tinkamai vykdant </w:t>
      </w:r>
      <w:r w:rsidR="006F488A" w:rsidRPr="00572E99">
        <w:rPr>
          <w:rFonts w:ascii="Arial" w:hAnsi="Arial" w:cs="Arial"/>
          <w:sz w:val="20"/>
          <w:szCs w:val="20"/>
        </w:rPr>
        <w:t>jungtinę užduotį</w:t>
      </w:r>
      <w:r w:rsidRPr="00572E99">
        <w:rPr>
          <w:rFonts w:ascii="Arial" w:hAnsi="Arial" w:cs="Arial"/>
          <w:sz w:val="20"/>
          <w:szCs w:val="20"/>
        </w:rPr>
        <w:t xml:space="preserve">. Ji apima atsižvelgimą </w:t>
      </w:r>
      <w:r w:rsidR="003109BA" w:rsidRPr="00572E99">
        <w:rPr>
          <w:rFonts w:ascii="Arial" w:hAnsi="Arial" w:cs="Arial"/>
          <w:sz w:val="20"/>
          <w:szCs w:val="20"/>
        </w:rPr>
        <w:t>į</w:t>
      </w:r>
      <w:r w:rsidRPr="00572E99">
        <w:rPr>
          <w:rFonts w:ascii="Arial" w:hAnsi="Arial" w:cs="Arial"/>
          <w:sz w:val="20"/>
          <w:szCs w:val="20"/>
        </w:rPr>
        <w:t xml:space="preserve"> kiekybinius kriterijus, pavyzdžiui, darbo valandų kiek</w:t>
      </w:r>
      <w:r w:rsidR="003109BA" w:rsidRPr="00572E99">
        <w:rPr>
          <w:rFonts w:ascii="Arial" w:hAnsi="Arial" w:cs="Arial"/>
          <w:sz w:val="20"/>
          <w:szCs w:val="20"/>
        </w:rPr>
        <w:t>į</w:t>
      </w:r>
      <w:r w:rsidRPr="00572E99">
        <w:rPr>
          <w:rFonts w:ascii="Arial" w:hAnsi="Arial" w:cs="Arial"/>
          <w:sz w:val="20"/>
          <w:szCs w:val="20"/>
        </w:rPr>
        <w:t>, ir kokybinius kriterijus, pavyzdžiui, užduoties grupės patirt</w:t>
      </w:r>
      <w:r w:rsidR="003109BA" w:rsidRPr="00572E99">
        <w:rPr>
          <w:rFonts w:ascii="Arial" w:hAnsi="Arial" w:cs="Arial"/>
          <w:sz w:val="20"/>
          <w:szCs w:val="20"/>
        </w:rPr>
        <w:t>į</w:t>
      </w:r>
      <w:r w:rsidRPr="00572E99">
        <w:rPr>
          <w:rFonts w:ascii="Arial" w:hAnsi="Arial" w:cs="Arial"/>
          <w:sz w:val="20"/>
          <w:szCs w:val="20"/>
        </w:rPr>
        <w:t xml:space="preserve"> ar kvalifikaciją.</w:t>
      </w:r>
    </w:p>
    <w:p w14:paraId="57D254AC" w14:textId="0110F0F2" w:rsidR="00E06667" w:rsidRPr="00572E99" w:rsidRDefault="003F4E08" w:rsidP="00572E99">
      <w:pPr>
        <w:pStyle w:val="Sraopastraipa"/>
        <w:numPr>
          <w:ilvl w:val="0"/>
          <w:numId w:val="1"/>
        </w:numPr>
        <w:spacing w:before="120"/>
        <w:ind w:left="0" w:right="4" w:firstLine="0"/>
        <w:jc w:val="both"/>
        <w:rPr>
          <w:rFonts w:ascii="Arial" w:hAnsi="Arial" w:cs="Arial"/>
          <w:sz w:val="20"/>
          <w:szCs w:val="20"/>
        </w:rPr>
      </w:pPr>
      <w:r w:rsidRPr="00572E99">
        <w:rPr>
          <w:rFonts w:ascii="Arial" w:hAnsi="Arial" w:cs="Arial"/>
          <w:sz w:val="20"/>
          <w:szCs w:val="20"/>
        </w:rPr>
        <w:t xml:space="preserve">Darbo pasidalijimas nereiškia, kad kiekvienas </w:t>
      </w:r>
      <w:r w:rsidR="00B70559" w:rsidRPr="00572E99">
        <w:rPr>
          <w:rFonts w:ascii="Arial" w:hAnsi="Arial" w:cs="Arial"/>
          <w:sz w:val="20"/>
          <w:szCs w:val="20"/>
        </w:rPr>
        <w:t>praktikuojantis asmuo</w:t>
      </w:r>
      <w:r w:rsidRPr="00572E99">
        <w:rPr>
          <w:rFonts w:ascii="Arial" w:hAnsi="Arial" w:cs="Arial"/>
          <w:sz w:val="20"/>
          <w:szCs w:val="20"/>
        </w:rPr>
        <w:t xml:space="preserve"> dirba vienas. Iš tiesų, užduoties vykdymo metu, ypač kai procedūros susijusios su tvarumo klausimais arba svarbia ir (arba) sudėtinga tvarumo informacija, praktik</w:t>
      </w:r>
      <w:r w:rsidR="003109BA" w:rsidRPr="00572E99">
        <w:rPr>
          <w:rFonts w:ascii="Arial" w:hAnsi="Arial" w:cs="Arial"/>
          <w:sz w:val="20"/>
          <w:szCs w:val="20"/>
        </w:rPr>
        <w:t>uojantys asmenys</w:t>
      </w:r>
      <w:r w:rsidRPr="00572E99">
        <w:rPr>
          <w:rFonts w:ascii="Arial" w:hAnsi="Arial" w:cs="Arial"/>
          <w:sz w:val="20"/>
          <w:szCs w:val="20"/>
        </w:rPr>
        <w:t xml:space="preserve"> </w:t>
      </w:r>
      <w:r w:rsidR="000D4710" w:rsidRPr="00572E99">
        <w:rPr>
          <w:rFonts w:ascii="Arial" w:hAnsi="Arial" w:cs="Arial"/>
          <w:sz w:val="20"/>
          <w:szCs w:val="20"/>
        </w:rPr>
        <w:t>komunikuoja</w:t>
      </w:r>
      <w:r w:rsidRPr="00572E99">
        <w:rPr>
          <w:rFonts w:ascii="Arial" w:hAnsi="Arial" w:cs="Arial"/>
          <w:sz w:val="20"/>
          <w:szCs w:val="20"/>
        </w:rPr>
        <w:t xml:space="preserve">, visų pirma siekdami </w:t>
      </w:r>
      <w:r w:rsidR="003109BA" w:rsidRPr="00572E99">
        <w:rPr>
          <w:rFonts w:ascii="Arial" w:hAnsi="Arial" w:cs="Arial"/>
          <w:sz w:val="20"/>
          <w:szCs w:val="20"/>
        </w:rPr>
        <w:t>į</w:t>
      </w:r>
      <w:r w:rsidRPr="00572E99">
        <w:rPr>
          <w:rFonts w:ascii="Arial" w:hAnsi="Arial" w:cs="Arial"/>
          <w:sz w:val="20"/>
          <w:szCs w:val="20"/>
        </w:rPr>
        <w:t xml:space="preserve">vertinti, ar, atsižvelgiant </w:t>
      </w:r>
      <w:r w:rsidR="003109BA" w:rsidRPr="00572E99">
        <w:rPr>
          <w:rFonts w:ascii="Arial" w:hAnsi="Arial" w:cs="Arial"/>
          <w:sz w:val="20"/>
          <w:szCs w:val="20"/>
        </w:rPr>
        <w:t>į</w:t>
      </w:r>
      <w:r w:rsidRPr="00572E99">
        <w:rPr>
          <w:rFonts w:ascii="Arial" w:hAnsi="Arial" w:cs="Arial"/>
          <w:sz w:val="20"/>
          <w:szCs w:val="20"/>
        </w:rPr>
        <w:t xml:space="preserve"> gautą informaciją, iš pradžių suplanuotos procedūros tebėra tinkamos.</w:t>
      </w:r>
    </w:p>
    <w:p w14:paraId="3B073E66" w14:textId="01F82512" w:rsidR="00E06667" w:rsidRPr="0062605F" w:rsidRDefault="003F4E08" w:rsidP="00572E99">
      <w:pPr>
        <w:spacing w:before="120"/>
        <w:ind w:right="4"/>
        <w:rPr>
          <w:rFonts w:ascii="Arial" w:hAnsi="Arial" w:cs="Arial"/>
          <w:i/>
          <w:sz w:val="20"/>
          <w:szCs w:val="20"/>
        </w:rPr>
      </w:pPr>
      <w:r w:rsidRPr="0062605F">
        <w:rPr>
          <w:rFonts w:ascii="Arial" w:hAnsi="Arial" w:cs="Arial"/>
          <w:i/>
          <w:sz w:val="20"/>
          <w:szCs w:val="20"/>
        </w:rPr>
        <w:t>Kritinė</w:t>
      </w:r>
      <w:r w:rsidRPr="00572E99">
        <w:rPr>
          <w:rFonts w:ascii="Arial" w:hAnsi="Arial" w:cs="Arial"/>
          <w:i/>
          <w:sz w:val="20"/>
          <w:szCs w:val="20"/>
        </w:rPr>
        <w:t xml:space="preserve"> </w:t>
      </w:r>
      <w:r w:rsidRPr="0062605F">
        <w:rPr>
          <w:rFonts w:ascii="Arial" w:hAnsi="Arial" w:cs="Arial"/>
          <w:i/>
          <w:sz w:val="20"/>
          <w:szCs w:val="20"/>
        </w:rPr>
        <w:t>kito</w:t>
      </w:r>
      <w:r w:rsidRPr="00572E99">
        <w:rPr>
          <w:rFonts w:ascii="Arial" w:hAnsi="Arial" w:cs="Arial"/>
          <w:i/>
          <w:sz w:val="20"/>
          <w:szCs w:val="20"/>
        </w:rPr>
        <w:t xml:space="preserve"> </w:t>
      </w:r>
      <w:r w:rsidRPr="0062605F">
        <w:rPr>
          <w:rFonts w:ascii="Arial" w:hAnsi="Arial" w:cs="Arial"/>
          <w:i/>
          <w:sz w:val="20"/>
          <w:szCs w:val="20"/>
        </w:rPr>
        <w:t>(-ų)</w:t>
      </w:r>
      <w:r w:rsidRPr="00572E99">
        <w:rPr>
          <w:rFonts w:ascii="Arial" w:hAnsi="Arial" w:cs="Arial"/>
          <w:i/>
          <w:sz w:val="20"/>
          <w:szCs w:val="20"/>
        </w:rPr>
        <w:t xml:space="preserve"> </w:t>
      </w:r>
      <w:r w:rsidR="00CE407E" w:rsidRPr="0062605F">
        <w:rPr>
          <w:rFonts w:ascii="Arial" w:hAnsi="Arial" w:cs="Arial"/>
          <w:i/>
          <w:sz w:val="20"/>
          <w:szCs w:val="20"/>
        </w:rPr>
        <w:t>praktikuojančio asmens</w:t>
      </w:r>
      <w:r w:rsidRPr="00572E99">
        <w:rPr>
          <w:rFonts w:ascii="Arial" w:hAnsi="Arial" w:cs="Arial"/>
          <w:i/>
          <w:sz w:val="20"/>
          <w:szCs w:val="20"/>
        </w:rPr>
        <w:t xml:space="preserve"> </w:t>
      </w:r>
      <w:r w:rsidRPr="0062605F">
        <w:rPr>
          <w:rFonts w:ascii="Arial" w:hAnsi="Arial" w:cs="Arial"/>
          <w:i/>
          <w:sz w:val="20"/>
          <w:szCs w:val="20"/>
        </w:rPr>
        <w:t>(-ų)</w:t>
      </w:r>
      <w:r w:rsidRPr="00572E99">
        <w:rPr>
          <w:rFonts w:ascii="Arial" w:hAnsi="Arial" w:cs="Arial"/>
          <w:i/>
          <w:sz w:val="20"/>
          <w:szCs w:val="20"/>
        </w:rPr>
        <w:t xml:space="preserve"> </w:t>
      </w:r>
      <w:r w:rsidRPr="0062605F">
        <w:rPr>
          <w:rFonts w:ascii="Arial" w:hAnsi="Arial" w:cs="Arial"/>
          <w:i/>
          <w:sz w:val="20"/>
          <w:szCs w:val="20"/>
        </w:rPr>
        <w:t>atliktų</w:t>
      </w:r>
      <w:r w:rsidRPr="00572E99">
        <w:rPr>
          <w:rFonts w:ascii="Arial" w:hAnsi="Arial" w:cs="Arial"/>
          <w:i/>
          <w:sz w:val="20"/>
          <w:szCs w:val="20"/>
        </w:rPr>
        <w:t xml:space="preserve"> </w:t>
      </w:r>
      <w:r w:rsidRPr="0062605F">
        <w:rPr>
          <w:rFonts w:ascii="Arial" w:hAnsi="Arial" w:cs="Arial"/>
          <w:i/>
          <w:sz w:val="20"/>
          <w:szCs w:val="20"/>
        </w:rPr>
        <w:t>procedūrų</w:t>
      </w:r>
      <w:r w:rsidRPr="00572E99">
        <w:rPr>
          <w:rFonts w:ascii="Arial" w:hAnsi="Arial" w:cs="Arial"/>
          <w:i/>
          <w:sz w:val="20"/>
          <w:szCs w:val="20"/>
        </w:rPr>
        <w:t xml:space="preserve"> </w:t>
      </w:r>
      <w:r w:rsidR="00DF1E1A" w:rsidRPr="00572E99">
        <w:rPr>
          <w:rFonts w:ascii="Arial" w:hAnsi="Arial" w:cs="Arial"/>
          <w:i/>
          <w:sz w:val="20"/>
          <w:szCs w:val="20"/>
        </w:rPr>
        <w:t>perž</w:t>
      </w:r>
      <w:r w:rsidR="0036244A" w:rsidRPr="00572E99">
        <w:rPr>
          <w:rFonts w:ascii="Arial" w:hAnsi="Arial" w:cs="Arial"/>
          <w:i/>
          <w:sz w:val="20"/>
          <w:szCs w:val="20"/>
        </w:rPr>
        <w:t>iūra</w:t>
      </w:r>
    </w:p>
    <w:p w14:paraId="14E64AFF" w14:textId="09281C39" w:rsidR="00E06667" w:rsidRPr="00572E99" w:rsidRDefault="003F4E08" w:rsidP="00572E99">
      <w:pPr>
        <w:pStyle w:val="Sraopastraipa"/>
        <w:numPr>
          <w:ilvl w:val="0"/>
          <w:numId w:val="1"/>
        </w:numPr>
        <w:spacing w:before="120"/>
        <w:ind w:left="0" w:right="4" w:firstLine="0"/>
        <w:jc w:val="both"/>
        <w:rPr>
          <w:rFonts w:ascii="Arial" w:hAnsi="Arial" w:cs="Arial"/>
        </w:rPr>
      </w:pPr>
      <w:r w:rsidRPr="00572E99">
        <w:rPr>
          <w:rFonts w:ascii="Arial" w:hAnsi="Arial" w:cs="Arial"/>
          <w:sz w:val="20"/>
          <w:szCs w:val="20"/>
        </w:rPr>
        <w:t xml:space="preserve">Kiekvieno </w:t>
      </w:r>
      <w:r w:rsidR="00967867" w:rsidRPr="00572E99">
        <w:rPr>
          <w:rFonts w:ascii="Arial" w:hAnsi="Arial" w:cs="Arial"/>
          <w:sz w:val="20"/>
          <w:szCs w:val="20"/>
        </w:rPr>
        <w:t>praktikuojančio asmens</w:t>
      </w:r>
      <w:r w:rsidRPr="00572E99">
        <w:rPr>
          <w:rFonts w:ascii="Arial" w:hAnsi="Arial" w:cs="Arial"/>
          <w:sz w:val="20"/>
          <w:szCs w:val="20"/>
        </w:rPr>
        <w:t xml:space="preserve"> atlikt</w:t>
      </w:r>
      <w:r w:rsidR="0006195F" w:rsidRPr="00572E99">
        <w:rPr>
          <w:rFonts w:ascii="Arial" w:hAnsi="Arial" w:cs="Arial"/>
          <w:sz w:val="20"/>
          <w:szCs w:val="20"/>
        </w:rPr>
        <w:t>as</w:t>
      </w:r>
      <w:r w:rsidRPr="00572E99">
        <w:rPr>
          <w:rFonts w:ascii="Arial" w:hAnsi="Arial" w:cs="Arial"/>
          <w:sz w:val="20"/>
          <w:szCs w:val="20"/>
        </w:rPr>
        <w:t xml:space="preserve"> darb</w:t>
      </w:r>
      <w:r w:rsidR="0006195F" w:rsidRPr="00572E99">
        <w:rPr>
          <w:rFonts w:ascii="Arial" w:hAnsi="Arial" w:cs="Arial"/>
          <w:sz w:val="20"/>
          <w:szCs w:val="20"/>
        </w:rPr>
        <w:t>as</w:t>
      </w:r>
      <w:r w:rsidRPr="00572E99">
        <w:rPr>
          <w:rFonts w:ascii="Arial" w:hAnsi="Arial" w:cs="Arial"/>
          <w:sz w:val="20"/>
          <w:szCs w:val="20"/>
        </w:rPr>
        <w:t xml:space="preserve"> </w:t>
      </w:r>
      <w:r w:rsidR="0006195F" w:rsidRPr="00572E99">
        <w:rPr>
          <w:rFonts w:ascii="Arial" w:hAnsi="Arial" w:cs="Arial"/>
          <w:sz w:val="20"/>
          <w:szCs w:val="20"/>
        </w:rPr>
        <w:t xml:space="preserve">yra </w:t>
      </w:r>
      <w:r w:rsidR="00AA7A71" w:rsidRPr="00572E99">
        <w:rPr>
          <w:rFonts w:ascii="Arial" w:hAnsi="Arial" w:cs="Arial"/>
          <w:sz w:val="20"/>
          <w:szCs w:val="20"/>
        </w:rPr>
        <w:t xml:space="preserve">kritinės peržiūros, atliekamos </w:t>
      </w:r>
      <w:r w:rsidRPr="00572E99">
        <w:rPr>
          <w:rFonts w:ascii="Arial" w:hAnsi="Arial" w:cs="Arial"/>
          <w:sz w:val="20"/>
          <w:szCs w:val="20"/>
        </w:rPr>
        <w:t xml:space="preserve"> kit</w:t>
      </w:r>
      <w:r w:rsidR="00B26898" w:rsidRPr="00572E99">
        <w:rPr>
          <w:rFonts w:ascii="Arial" w:hAnsi="Arial" w:cs="Arial"/>
          <w:sz w:val="20"/>
          <w:szCs w:val="20"/>
        </w:rPr>
        <w:t>o</w:t>
      </w:r>
      <w:r w:rsidRPr="00572E99">
        <w:rPr>
          <w:rFonts w:ascii="Arial" w:hAnsi="Arial" w:cs="Arial"/>
          <w:sz w:val="20"/>
          <w:szCs w:val="20"/>
        </w:rPr>
        <w:t xml:space="preserve"> </w:t>
      </w:r>
      <w:r w:rsidR="003C5CD6" w:rsidRPr="00572E99">
        <w:rPr>
          <w:rFonts w:ascii="Arial" w:hAnsi="Arial" w:cs="Arial"/>
          <w:sz w:val="20"/>
          <w:szCs w:val="20"/>
        </w:rPr>
        <w:t>praktikuojan</w:t>
      </w:r>
      <w:r w:rsidR="00B26898" w:rsidRPr="00572E99">
        <w:rPr>
          <w:rFonts w:ascii="Arial" w:hAnsi="Arial" w:cs="Arial"/>
          <w:sz w:val="20"/>
          <w:szCs w:val="20"/>
        </w:rPr>
        <w:t>čio</w:t>
      </w:r>
      <w:r w:rsidR="003C5CD6" w:rsidRPr="00572E99">
        <w:rPr>
          <w:rFonts w:ascii="Arial" w:hAnsi="Arial" w:cs="Arial"/>
          <w:sz w:val="20"/>
          <w:szCs w:val="20"/>
        </w:rPr>
        <w:t xml:space="preserve"> asm</w:t>
      </w:r>
      <w:r w:rsidR="00B26898" w:rsidRPr="00572E99">
        <w:rPr>
          <w:rFonts w:ascii="Arial" w:hAnsi="Arial" w:cs="Arial"/>
          <w:sz w:val="20"/>
          <w:szCs w:val="20"/>
        </w:rPr>
        <w:t>ens, subjektas</w:t>
      </w:r>
      <w:r w:rsidRPr="00572E99">
        <w:rPr>
          <w:rFonts w:ascii="Arial" w:hAnsi="Arial" w:cs="Arial"/>
          <w:sz w:val="20"/>
          <w:szCs w:val="20"/>
        </w:rPr>
        <w:t xml:space="preserve">, </w:t>
      </w:r>
      <w:r w:rsidR="00A53711" w:rsidRPr="00572E99">
        <w:rPr>
          <w:rFonts w:ascii="Arial" w:hAnsi="Arial" w:cs="Arial"/>
          <w:sz w:val="20"/>
          <w:szCs w:val="20"/>
        </w:rPr>
        <w:t>žinomos kaip „</w:t>
      </w:r>
      <w:r w:rsidRPr="00572E99">
        <w:rPr>
          <w:rFonts w:ascii="Arial" w:hAnsi="Arial" w:cs="Arial"/>
          <w:sz w:val="20"/>
          <w:szCs w:val="20"/>
        </w:rPr>
        <w:t>kryžminė peržiūra</w:t>
      </w:r>
      <w:r w:rsidR="00A53711" w:rsidRPr="00572E99">
        <w:rPr>
          <w:rFonts w:ascii="Arial" w:hAnsi="Arial" w:cs="Arial"/>
          <w:sz w:val="20"/>
          <w:szCs w:val="20"/>
        </w:rPr>
        <w:t>“</w:t>
      </w:r>
      <w:r w:rsidRPr="00572E99">
        <w:rPr>
          <w:rFonts w:ascii="Arial" w:hAnsi="Arial" w:cs="Arial"/>
          <w:sz w:val="20"/>
          <w:szCs w:val="20"/>
        </w:rPr>
        <w:t>. Ši</w:t>
      </w:r>
      <w:r w:rsidR="006025A1" w:rsidRPr="0062605F">
        <w:rPr>
          <w:rFonts w:ascii="Arial" w:hAnsi="Arial" w:cs="Arial"/>
          <w:sz w:val="20"/>
          <w:szCs w:val="20"/>
        </w:rPr>
        <w:t xml:space="preserve"> </w:t>
      </w:r>
      <w:r w:rsidRPr="00572E99">
        <w:rPr>
          <w:rFonts w:ascii="Arial" w:hAnsi="Arial" w:cs="Arial"/>
          <w:sz w:val="20"/>
          <w:szCs w:val="20"/>
        </w:rPr>
        <w:t xml:space="preserve">peržiūra leidžia kitam </w:t>
      </w:r>
      <w:r w:rsidR="00956B99" w:rsidRPr="00572E99">
        <w:rPr>
          <w:rFonts w:ascii="Arial" w:hAnsi="Arial" w:cs="Arial"/>
          <w:sz w:val="20"/>
          <w:szCs w:val="20"/>
        </w:rPr>
        <w:t xml:space="preserve">praktikuojančiam asmeniui </w:t>
      </w:r>
      <w:r w:rsidR="00CE407E" w:rsidRPr="00572E99">
        <w:rPr>
          <w:rFonts w:ascii="Arial" w:hAnsi="Arial" w:cs="Arial"/>
          <w:sz w:val="20"/>
          <w:szCs w:val="20"/>
        </w:rPr>
        <w:t>į</w:t>
      </w:r>
      <w:r w:rsidRPr="00572E99">
        <w:rPr>
          <w:rFonts w:ascii="Arial" w:hAnsi="Arial" w:cs="Arial"/>
          <w:sz w:val="20"/>
          <w:szCs w:val="20"/>
        </w:rPr>
        <w:t>vertinti, ar:</w:t>
      </w:r>
    </w:p>
    <w:p w14:paraId="2F4B1FDF" w14:textId="660567C2" w:rsidR="00E06667" w:rsidRPr="00572E99" w:rsidRDefault="00967867" w:rsidP="00572E99">
      <w:pPr>
        <w:pStyle w:val="Sraopastraipa"/>
        <w:numPr>
          <w:ilvl w:val="1"/>
          <w:numId w:val="1"/>
        </w:numPr>
        <w:tabs>
          <w:tab w:val="left" w:pos="269"/>
        </w:tabs>
        <w:spacing w:before="120"/>
        <w:ind w:left="0" w:right="4" w:firstLine="0"/>
        <w:jc w:val="both"/>
        <w:rPr>
          <w:rFonts w:ascii="Arial" w:hAnsi="Arial" w:cs="Arial"/>
        </w:rPr>
      </w:pPr>
      <w:r w:rsidRPr="00572E99">
        <w:rPr>
          <w:rFonts w:ascii="Arial" w:hAnsi="Arial" w:cs="Arial"/>
          <w:sz w:val="20"/>
          <w:szCs w:val="20"/>
        </w:rPr>
        <w:t>praktikuojančio asmens</w:t>
      </w:r>
      <w:r w:rsidR="003F4E08" w:rsidRPr="00572E99">
        <w:rPr>
          <w:rFonts w:ascii="Arial" w:hAnsi="Arial" w:cs="Arial"/>
          <w:sz w:val="20"/>
          <w:szCs w:val="20"/>
        </w:rPr>
        <w:t xml:space="preserve"> atliktas darbas atitinka tai, kas buvo nuspręsta, ir leido gauti pakankamų ir tinkamų </w:t>
      </w:r>
      <w:r w:rsidR="00CE407E" w:rsidRPr="00572E99">
        <w:rPr>
          <w:rFonts w:ascii="Arial" w:hAnsi="Arial" w:cs="Arial"/>
          <w:sz w:val="20"/>
          <w:szCs w:val="20"/>
        </w:rPr>
        <w:t>į</w:t>
      </w:r>
      <w:r w:rsidR="003F4E08" w:rsidRPr="00572E99">
        <w:rPr>
          <w:rFonts w:ascii="Arial" w:hAnsi="Arial" w:cs="Arial"/>
          <w:sz w:val="20"/>
          <w:szCs w:val="20"/>
        </w:rPr>
        <w:t>rodymų,</w:t>
      </w:r>
      <w:r w:rsidR="000A5FC8">
        <w:rPr>
          <w:rFonts w:ascii="Arial" w:hAnsi="Arial" w:cs="Arial"/>
          <w:sz w:val="20"/>
          <w:szCs w:val="20"/>
        </w:rPr>
        <w:t xml:space="preserve"> </w:t>
      </w:r>
      <w:r w:rsidR="003F4E08" w:rsidRPr="00572E99">
        <w:rPr>
          <w:rFonts w:ascii="Arial" w:hAnsi="Arial" w:cs="Arial"/>
          <w:sz w:val="20"/>
          <w:szCs w:val="20"/>
        </w:rPr>
        <w:t>kuriais galima pagr</w:t>
      </w:r>
      <w:r w:rsidR="00CE407E" w:rsidRPr="00572E99">
        <w:rPr>
          <w:rFonts w:ascii="Arial" w:hAnsi="Arial" w:cs="Arial"/>
          <w:sz w:val="20"/>
          <w:szCs w:val="20"/>
        </w:rPr>
        <w:t>į</w:t>
      </w:r>
      <w:r w:rsidR="003F4E08" w:rsidRPr="00572E99">
        <w:rPr>
          <w:rFonts w:ascii="Arial" w:hAnsi="Arial" w:cs="Arial"/>
          <w:sz w:val="20"/>
          <w:szCs w:val="20"/>
        </w:rPr>
        <w:t xml:space="preserve">sti išvadą dėl tvarumo </w:t>
      </w:r>
      <w:r w:rsidR="00B23A8C" w:rsidRPr="00572E99">
        <w:rPr>
          <w:rFonts w:ascii="Arial" w:hAnsi="Arial" w:cs="Arial"/>
          <w:sz w:val="20"/>
          <w:szCs w:val="20"/>
        </w:rPr>
        <w:t>ataskaitos</w:t>
      </w:r>
      <w:r w:rsidR="008C6690">
        <w:rPr>
          <w:rFonts w:ascii="Arial" w:hAnsi="Arial" w:cs="Arial"/>
          <w:sz w:val="20"/>
          <w:szCs w:val="20"/>
        </w:rPr>
        <w:t>,</w:t>
      </w:r>
    </w:p>
    <w:p w14:paraId="70127D49" w14:textId="7232C42A" w:rsidR="00E06667" w:rsidRPr="00572E99" w:rsidRDefault="00967867" w:rsidP="00572E99">
      <w:pPr>
        <w:pStyle w:val="Sraopastraipa"/>
        <w:numPr>
          <w:ilvl w:val="1"/>
          <w:numId w:val="1"/>
        </w:numPr>
        <w:tabs>
          <w:tab w:val="left" w:pos="261"/>
        </w:tabs>
        <w:spacing w:before="120"/>
        <w:ind w:left="0" w:right="4" w:firstLine="0"/>
        <w:jc w:val="both"/>
        <w:rPr>
          <w:rFonts w:ascii="Arial" w:hAnsi="Arial" w:cs="Arial"/>
          <w:sz w:val="20"/>
          <w:szCs w:val="20"/>
        </w:rPr>
      </w:pPr>
      <w:r w:rsidRPr="00572E99">
        <w:rPr>
          <w:rFonts w:ascii="Arial" w:hAnsi="Arial" w:cs="Arial"/>
          <w:sz w:val="20"/>
          <w:szCs w:val="20"/>
        </w:rPr>
        <w:t>praktikuojančio asmens</w:t>
      </w:r>
      <w:r w:rsidR="003F4E08" w:rsidRPr="00572E99">
        <w:rPr>
          <w:rFonts w:ascii="Arial" w:hAnsi="Arial" w:cs="Arial"/>
          <w:sz w:val="20"/>
          <w:szCs w:val="20"/>
        </w:rPr>
        <w:t xml:space="preserve"> padarytos išvados yra tinkamos ir nuoseklios.</w:t>
      </w:r>
    </w:p>
    <w:p w14:paraId="105D3A1B" w14:textId="209C7785" w:rsidR="00E06667" w:rsidRPr="00572E99" w:rsidRDefault="003F4E08" w:rsidP="00572E99">
      <w:pPr>
        <w:pStyle w:val="Sraopastraipa"/>
        <w:numPr>
          <w:ilvl w:val="0"/>
          <w:numId w:val="1"/>
        </w:numPr>
        <w:tabs>
          <w:tab w:val="left" w:pos="504"/>
        </w:tabs>
        <w:spacing w:before="120"/>
        <w:ind w:left="0" w:right="4" w:firstLine="0"/>
        <w:jc w:val="both"/>
        <w:rPr>
          <w:rFonts w:ascii="Arial" w:hAnsi="Arial" w:cs="Arial"/>
          <w:sz w:val="20"/>
          <w:szCs w:val="20"/>
        </w:rPr>
      </w:pPr>
      <w:r w:rsidRPr="00572E99">
        <w:rPr>
          <w:rFonts w:ascii="Arial" w:hAnsi="Arial" w:cs="Arial"/>
          <w:sz w:val="20"/>
          <w:szCs w:val="20"/>
        </w:rPr>
        <w:t>Remdamasis kito jungtinio praktik</w:t>
      </w:r>
      <w:r w:rsidR="00D0733B" w:rsidRPr="00572E99">
        <w:rPr>
          <w:rFonts w:ascii="Arial" w:hAnsi="Arial" w:cs="Arial"/>
          <w:sz w:val="20"/>
          <w:szCs w:val="20"/>
        </w:rPr>
        <w:t>uojančio asmens</w:t>
      </w:r>
      <w:r w:rsidRPr="00572E99">
        <w:rPr>
          <w:rFonts w:ascii="Arial" w:hAnsi="Arial" w:cs="Arial"/>
          <w:sz w:val="20"/>
          <w:szCs w:val="20"/>
        </w:rPr>
        <w:t xml:space="preserve"> darbo ir išvadų vertinimu, kiekvienas </w:t>
      </w:r>
      <w:r w:rsidR="00967867" w:rsidRPr="00572E99">
        <w:rPr>
          <w:rFonts w:ascii="Arial" w:hAnsi="Arial" w:cs="Arial"/>
          <w:sz w:val="20"/>
          <w:szCs w:val="20"/>
        </w:rPr>
        <w:t>praktikuojantis asmuo</w:t>
      </w:r>
      <w:r w:rsidRPr="00572E99">
        <w:rPr>
          <w:rFonts w:ascii="Arial" w:hAnsi="Arial" w:cs="Arial"/>
          <w:sz w:val="20"/>
          <w:szCs w:val="20"/>
        </w:rPr>
        <w:t xml:space="preserve"> nustato, ar reikia atlikti papildomą darbą.</w:t>
      </w:r>
    </w:p>
    <w:p w14:paraId="638AD687" w14:textId="77777777" w:rsidR="00E06667" w:rsidRPr="0062605F" w:rsidRDefault="003F4E08" w:rsidP="00572E99">
      <w:pPr>
        <w:spacing w:before="120"/>
        <w:ind w:right="4"/>
        <w:jc w:val="both"/>
        <w:rPr>
          <w:rFonts w:ascii="Arial" w:hAnsi="Arial" w:cs="Arial"/>
          <w:i/>
          <w:sz w:val="20"/>
          <w:szCs w:val="20"/>
        </w:rPr>
      </w:pPr>
      <w:r w:rsidRPr="00572E99">
        <w:rPr>
          <w:rFonts w:ascii="Arial" w:hAnsi="Arial" w:cs="Arial"/>
          <w:i/>
          <w:sz w:val="20"/>
          <w:szCs w:val="20"/>
        </w:rPr>
        <w:t>Išvada</w:t>
      </w:r>
    </w:p>
    <w:p w14:paraId="6054E623" w14:textId="59B33264" w:rsidR="00E06667" w:rsidRPr="00572E99" w:rsidRDefault="003F4E08" w:rsidP="00572E99">
      <w:pPr>
        <w:pStyle w:val="Sraopastraipa"/>
        <w:numPr>
          <w:ilvl w:val="0"/>
          <w:numId w:val="1"/>
        </w:numPr>
        <w:tabs>
          <w:tab w:val="left" w:pos="453"/>
        </w:tabs>
        <w:spacing w:before="120"/>
        <w:ind w:left="0" w:right="4" w:firstLine="0"/>
        <w:jc w:val="both"/>
        <w:rPr>
          <w:rFonts w:ascii="Arial" w:hAnsi="Arial" w:cs="Arial"/>
          <w:sz w:val="20"/>
          <w:szCs w:val="20"/>
        </w:rPr>
      </w:pPr>
      <w:r w:rsidRPr="00572E99">
        <w:rPr>
          <w:rFonts w:ascii="Arial" w:hAnsi="Arial" w:cs="Arial"/>
          <w:sz w:val="20"/>
          <w:szCs w:val="20"/>
        </w:rPr>
        <w:t xml:space="preserve">Riboto </w:t>
      </w:r>
      <w:r w:rsidR="00B443FC" w:rsidRPr="00572E99">
        <w:rPr>
          <w:rFonts w:ascii="Arial" w:hAnsi="Arial" w:cs="Arial"/>
          <w:sz w:val="20"/>
          <w:szCs w:val="20"/>
        </w:rPr>
        <w:t xml:space="preserve">užtikrinimo </w:t>
      </w:r>
      <w:r w:rsidRPr="00572E99">
        <w:rPr>
          <w:rFonts w:ascii="Arial" w:hAnsi="Arial" w:cs="Arial"/>
          <w:sz w:val="20"/>
          <w:szCs w:val="20"/>
        </w:rPr>
        <w:t xml:space="preserve">ataskaitą </w:t>
      </w:r>
      <w:r w:rsidR="00B70559" w:rsidRPr="00572E99">
        <w:rPr>
          <w:rFonts w:ascii="Arial" w:hAnsi="Arial" w:cs="Arial"/>
          <w:sz w:val="20"/>
          <w:szCs w:val="20"/>
        </w:rPr>
        <w:t>praktikuojantys asmenys</w:t>
      </w:r>
      <w:r w:rsidR="00B443FC" w:rsidRPr="00572E99">
        <w:rPr>
          <w:rFonts w:ascii="Arial" w:hAnsi="Arial" w:cs="Arial"/>
          <w:sz w:val="20"/>
          <w:szCs w:val="20"/>
        </w:rPr>
        <w:t xml:space="preserve"> rengia kartu</w:t>
      </w:r>
      <w:r w:rsidRPr="00572E99">
        <w:rPr>
          <w:rFonts w:ascii="Arial" w:hAnsi="Arial" w:cs="Arial"/>
          <w:sz w:val="20"/>
          <w:szCs w:val="20"/>
        </w:rPr>
        <w:t>.</w:t>
      </w:r>
    </w:p>
    <w:p w14:paraId="340DB88A" w14:textId="3A79860F" w:rsidR="00E06667" w:rsidRPr="00572E99" w:rsidRDefault="003F4E08" w:rsidP="00572E99">
      <w:pPr>
        <w:pStyle w:val="Sraopastraipa"/>
        <w:numPr>
          <w:ilvl w:val="0"/>
          <w:numId w:val="1"/>
        </w:numPr>
        <w:tabs>
          <w:tab w:val="left" w:pos="470"/>
        </w:tabs>
        <w:spacing w:before="120"/>
        <w:ind w:left="0" w:right="4" w:firstLine="0"/>
        <w:jc w:val="both"/>
        <w:rPr>
          <w:rFonts w:ascii="Arial" w:hAnsi="Arial" w:cs="Arial"/>
          <w:sz w:val="20"/>
          <w:szCs w:val="20"/>
        </w:rPr>
      </w:pPr>
      <w:r w:rsidRPr="00572E99">
        <w:rPr>
          <w:rFonts w:ascii="Arial" w:hAnsi="Arial" w:cs="Arial"/>
          <w:sz w:val="20"/>
          <w:szCs w:val="20"/>
        </w:rPr>
        <w:t xml:space="preserve">Jei </w:t>
      </w:r>
      <w:r w:rsidR="00B70559" w:rsidRPr="00572E99">
        <w:rPr>
          <w:rFonts w:ascii="Arial" w:hAnsi="Arial" w:cs="Arial"/>
          <w:sz w:val="20"/>
          <w:szCs w:val="20"/>
        </w:rPr>
        <w:t>praktikuojančių asmenų</w:t>
      </w:r>
      <w:r w:rsidRPr="00572E99">
        <w:rPr>
          <w:rFonts w:ascii="Arial" w:hAnsi="Arial" w:cs="Arial"/>
          <w:sz w:val="20"/>
          <w:szCs w:val="20"/>
        </w:rPr>
        <w:t xml:space="preserve"> išvados skiriasi, riboto </w:t>
      </w:r>
      <w:r w:rsidR="006F018D" w:rsidRPr="00572E99">
        <w:rPr>
          <w:rFonts w:ascii="Arial" w:hAnsi="Arial" w:cs="Arial"/>
          <w:sz w:val="20"/>
          <w:szCs w:val="20"/>
        </w:rPr>
        <w:t xml:space="preserve">užtikrinimo </w:t>
      </w:r>
      <w:r w:rsidRPr="00572E99">
        <w:rPr>
          <w:rFonts w:ascii="Arial" w:hAnsi="Arial" w:cs="Arial"/>
          <w:sz w:val="20"/>
          <w:szCs w:val="20"/>
        </w:rPr>
        <w:t xml:space="preserve">ataskaitoje jie pateikia </w:t>
      </w:r>
      <w:r w:rsidR="007818BF" w:rsidRPr="00572E99">
        <w:rPr>
          <w:rFonts w:ascii="Arial" w:hAnsi="Arial" w:cs="Arial"/>
          <w:sz w:val="20"/>
          <w:szCs w:val="20"/>
        </w:rPr>
        <w:t xml:space="preserve">kiekvienas </w:t>
      </w:r>
      <w:r w:rsidRPr="00572E99">
        <w:rPr>
          <w:rFonts w:ascii="Arial" w:hAnsi="Arial" w:cs="Arial"/>
          <w:sz w:val="20"/>
          <w:szCs w:val="20"/>
        </w:rPr>
        <w:t xml:space="preserve">atitinkamas </w:t>
      </w:r>
      <w:r w:rsidR="007818BF" w:rsidRPr="00572E99">
        <w:rPr>
          <w:rFonts w:ascii="Arial" w:hAnsi="Arial" w:cs="Arial"/>
          <w:sz w:val="20"/>
          <w:szCs w:val="20"/>
        </w:rPr>
        <w:t xml:space="preserve">savo </w:t>
      </w:r>
      <w:r w:rsidRPr="00572E99">
        <w:rPr>
          <w:rFonts w:ascii="Arial" w:hAnsi="Arial" w:cs="Arial"/>
          <w:sz w:val="20"/>
          <w:szCs w:val="20"/>
        </w:rPr>
        <w:t>išvadas.</w:t>
      </w:r>
    </w:p>
    <w:p w14:paraId="34786E20" w14:textId="25284453" w:rsidR="00E06667" w:rsidRPr="0062605F" w:rsidRDefault="003F4E08" w:rsidP="00572E99">
      <w:pPr>
        <w:spacing w:before="120"/>
        <w:ind w:right="4"/>
        <w:rPr>
          <w:rFonts w:ascii="Arial" w:hAnsi="Arial" w:cs="Arial"/>
          <w:i/>
          <w:sz w:val="20"/>
          <w:szCs w:val="20"/>
        </w:rPr>
      </w:pPr>
      <w:r w:rsidRPr="0062605F">
        <w:rPr>
          <w:rFonts w:ascii="Arial" w:hAnsi="Arial" w:cs="Arial"/>
          <w:i/>
          <w:sz w:val="20"/>
          <w:szCs w:val="20"/>
        </w:rPr>
        <w:t>Suderinta</w:t>
      </w:r>
      <w:r w:rsidRPr="00572E99">
        <w:rPr>
          <w:rFonts w:ascii="Arial" w:hAnsi="Arial" w:cs="Arial"/>
          <w:i/>
          <w:sz w:val="20"/>
          <w:szCs w:val="20"/>
        </w:rPr>
        <w:t xml:space="preserve"> </w:t>
      </w:r>
      <w:r w:rsidR="002B402F" w:rsidRPr="0062605F">
        <w:rPr>
          <w:rFonts w:ascii="Arial" w:hAnsi="Arial" w:cs="Arial"/>
          <w:i/>
          <w:sz w:val="20"/>
          <w:szCs w:val="20"/>
        </w:rPr>
        <w:t>komunika</w:t>
      </w:r>
      <w:r w:rsidR="00082BDD">
        <w:rPr>
          <w:rFonts w:ascii="Arial" w:hAnsi="Arial" w:cs="Arial"/>
          <w:i/>
          <w:sz w:val="20"/>
          <w:szCs w:val="20"/>
        </w:rPr>
        <w:t>cija</w:t>
      </w:r>
      <w:r w:rsidR="002B402F" w:rsidRPr="00572E99">
        <w:rPr>
          <w:rFonts w:ascii="Arial" w:hAnsi="Arial" w:cs="Arial"/>
          <w:i/>
          <w:sz w:val="20"/>
          <w:szCs w:val="20"/>
        </w:rPr>
        <w:t xml:space="preserve"> </w:t>
      </w:r>
      <w:r w:rsidRPr="0062605F">
        <w:rPr>
          <w:rFonts w:ascii="Arial" w:hAnsi="Arial" w:cs="Arial"/>
          <w:i/>
          <w:sz w:val="20"/>
          <w:szCs w:val="20"/>
        </w:rPr>
        <w:t>su</w:t>
      </w:r>
      <w:r w:rsidRPr="00572E99">
        <w:rPr>
          <w:rFonts w:ascii="Arial" w:hAnsi="Arial" w:cs="Arial"/>
          <w:i/>
          <w:sz w:val="20"/>
          <w:szCs w:val="20"/>
        </w:rPr>
        <w:t xml:space="preserve"> </w:t>
      </w:r>
      <w:r w:rsidRPr="0062605F">
        <w:rPr>
          <w:rFonts w:ascii="Arial" w:hAnsi="Arial" w:cs="Arial"/>
          <w:i/>
          <w:sz w:val="20"/>
          <w:szCs w:val="20"/>
        </w:rPr>
        <w:t>subjekto</w:t>
      </w:r>
      <w:r w:rsidRPr="00572E99">
        <w:rPr>
          <w:rFonts w:ascii="Arial" w:hAnsi="Arial" w:cs="Arial"/>
          <w:i/>
          <w:sz w:val="20"/>
          <w:szCs w:val="20"/>
        </w:rPr>
        <w:t xml:space="preserve"> </w:t>
      </w:r>
      <w:r w:rsidRPr="0062605F">
        <w:rPr>
          <w:rFonts w:ascii="Arial" w:hAnsi="Arial" w:cs="Arial"/>
          <w:i/>
          <w:sz w:val="20"/>
          <w:szCs w:val="20"/>
        </w:rPr>
        <w:t>vadovybe</w:t>
      </w:r>
      <w:r w:rsidRPr="00572E99">
        <w:rPr>
          <w:rFonts w:ascii="Arial" w:hAnsi="Arial" w:cs="Arial"/>
          <w:i/>
          <w:sz w:val="20"/>
          <w:szCs w:val="20"/>
        </w:rPr>
        <w:t xml:space="preserve"> </w:t>
      </w:r>
      <w:r w:rsidRPr="0062605F">
        <w:rPr>
          <w:rFonts w:ascii="Arial" w:hAnsi="Arial" w:cs="Arial"/>
          <w:i/>
          <w:sz w:val="20"/>
          <w:szCs w:val="20"/>
        </w:rPr>
        <w:t>ir</w:t>
      </w:r>
      <w:r w:rsidRPr="00572E99">
        <w:rPr>
          <w:rFonts w:ascii="Arial" w:hAnsi="Arial" w:cs="Arial"/>
          <w:i/>
          <w:sz w:val="20"/>
          <w:szCs w:val="20"/>
        </w:rPr>
        <w:t xml:space="preserve"> </w:t>
      </w:r>
      <w:r w:rsidRPr="0062605F">
        <w:rPr>
          <w:rFonts w:ascii="Arial" w:hAnsi="Arial" w:cs="Arial"/>
          <w:i/>
          <w:sz w:val="20"/>
          <w:szCs w:val="20"/>
        </w:rPr>
        <w:t>valdymo</w:t>
      </w:r>
      <w:r w:rsidRPr="00572E99">
        <w:rPr>
          <w:rFonts w:ascii="Arial" w:hAnsi="Arial" w:cs="Arial"/>
          <w:i/>
          <w:sz w:val="20"/>
          <w:szCs w:val="20"/>
        </w:rPr>
        <w:t xml:space="preserve"> </w:t>
      </w:r>
      <w:r w:rsidRPr="0062605F">
        <w:rPr>
          <w:rFonts w:ascii="Arial" w:hAnsi="Arial" w:cs="Arial"/>
          <w:i/>
          <w:sz w:val="20"/>
          <w:szCs w:val="20"/>
        </w:rPr>
        <w:t>organais,</w:t>
      </w:r>
      <w:r w:rsidRPr="00572E99">
        <w:rPr>
          <w:rFonts w:ascii="Arial" w:hAnsi="Arial" w:cs="Arial"/>
          <w:i/>
          <w:sz w:val="20"/>
          <w:szCs w:val="20"/>
        </w:rPr>
        <w:t xml:space="preserve"> </w:t>
      </w:r>
      <w:r w:rsidR="006F018D" w:rsidRPr="0062605F">
        <w:rPr>
          <w:rFonts w:ascii="Arial" w:hAnsi="Arial" w:cs="Arial"/>
          <w:i/>
          <w:sz w:val="20"/>
          <w:szCs w:val="20"/>
        </w:rPr>
        <w:t>į</w:t>
      </w:r>
      <w:r w:rsidRPr="0062605F">
        <w:rPr>
          <w:rFonts w:ascii="Arial" w:hAnsi="Arial" w:cs="Arial"/>
          <w:i/>
          <w:sz w:val="20"/>
          <w:szCs w:val="20"/>
        </w:rPr>
        <w:t>skaitant,</w:t>
      </w:r>
      <w:r w:rsidRPr="00572E99">
        <w:rPr>
          <w:rFonts w:ascii="Arial" w:hAnsi="Arial" w:cs="Arial"/>
          <w:i/>
          <w:sz w:val="20"/>
          <w:szCs w:val="20"/>
        </w:rPr>
        <w:t xml:space="preserve"> </w:t>
      </w:r>
      <w:r w:rsidRPr="0062605F">
        <w:rPr>
          <w:rFonts w:ascii="Arial" w:hAnsi="Arial" w:cs="Arial"/>
          <w:i/>
          <w:sz w:val="20"/>
          <w:szCs w:val="20"/>
        </w:rPr>
        <w:t>jei</w:t>
      </w:r>
      <w:r w:rsidR="004A6D01" w:rsidRPr="0062605F">
        <w:rPr>
          <w:rFonts w:ascii="Arial" w:hAnsi="Arial" w:cs="Arial"/>
          <w:i/>
          <w:sz w:val="20"/>
          <w:szCs w:val="20"/>
        </w:rPr>
        <w:t>gu</w:t>
      </w:r>
      <w:r w:rsidRPr="00572E99">
        <w:rPr>
          <w:rFonts w:ascii="Arial" w:hAnsi="Arial" w:cs="Arial"/>
          <w:i/>
          <w:sz w:val="20"/>
          <w:szCs w:val="20"/>
        </w:rPr>
        <w:t xml:space="preserve"> </w:t>
      </w:r>
      <w:r w:rsidRPr="0062605F">
        <w:rPr>
          <w:rFonts w:ascii="Arial" w:hAnsi="Arial" w:cs="Arial"/>
          <w:i/>
          <w:sz w:val="20"/>
          <w:szCs w:val="20"/>
        </w:rPr>
        <w:t>reikia,</w:t>
      </w:r>
      <w:r w:rsidRPr="00572E99">
        <w:rPr>
          <w:rFonts w:ascii="Arial" w:hAnsi="Arial" w:cs="Arial"/>
          <w:i/>
          <w:sz w:val="20"/>
          <w:szCs w:val="20"/>
        </w:rPr>
        <w:t xml:space="preserve"> </w:t>
      </w:r>
      <w:r w:rsidRPr="0062605F">
        <w:rPr>
          <w:rFonts w:ascii="Arial" w:hAnsi="Arial" w:cs="Arial"/>
          <w:i/>
          <w:sz w:val="20"/>
          <w:szCs w:val="20"/>
        </w:rPr>
        <w:t>audito</w:t>
      </w:r>
      <w:r w:rsidRPr="00572E99">
        <w:rPr>
          <w:rFonts w:ascii="Arial" w:hAnsi="Arial" w:cs="Arial"/>
          <w:i/>
          <w:sz w:val="20"/>
          <w:szCs w:val="20"/>
        </w:rPr>
        <w:t xml:space="preserve"> komitetą.</w:t>
      </w:r>
    </w:p>
    <w:p w14:paraId="0B259D0B" w14:textId="7197E8C9" w:rsidR="00E06667" w:rsidRPr="00572E99" w:rsidRDefault="00B70559" w:rsidP="00572E99">
      <w:pPr>
        <w:pStyle w:val="Sraopastraipa"/>
        <w:numPr>
          <w:ilvl w:val="0"/>
          <w:numId w:val="1"/>
        </w:numPr>
        <w:tabs>
          <w:tab w:val="left" w:pos="494"/>
        </w:tabs>
        <w:spacing w:before="120"/>
        <w:ind w:left="0" w:right="4" w:firstLine="0"/>
        <w:jc w:val="both"/>
        <w:rPr>
          <w:rFonts w:ascii="Arial" w:hAnsi="Arial" w:cs="Arial"/>
          <w:sz w:val="20"/>
          <w:szCs w:val="20"/>
        </w:rPr>
      </w:pPr>
      <w:r w:rsidRPr="00572E99">
        <w:rPr>
          <w:rFonts w:ascii="Arial" w:hAnsi="Arial" w:cs="Arial"/>
          <w:sz w:val="20"/>
          <w:szCs w:val="20"/>
        </w:rPr>
        <w:t>Prak</w:t>
      </w:r>
      <w:r w:rsidR="005D78AD" w:rsidRPr="00572E99">
        <w:rPr>
          <w:rFonts w:ascii="Arial" w:hAnsi="Arial" w:cs="Arial"/>
          <w:sz w:val="20"/>
          <w:szCs w:val="20"/>
        </w:rPr>
        <w:t>tikuojantys asmenys</w:t>
      </w:r>
      <w:r w:rsidR="003F4E08" w:rsidRPr="00572E99">
        <w:rPr>
          <w:rFonts w:ascii="Arial" w:hAnsi="Arial" w:cs="Arial"/>
          <w:sz w:val="20"/>
          <w:szCs w:val="20"/>
        </w:rPr>
        <w:t xml:space="preserve"> kartu ir suderintai </w:t>
      </w:r>
      <w:r w:rsidR="00FD2AE7" w:rsidRPr="00572E99">
        <w:rPr>
          <w:rFonts w:ascii="Arial" w:hAnsi="Arial" w:cs="Arial"/>
          <w:sz w:val="20"/>
          <w:szCs w:val="20"/>
        </w:rPr>
        <w:t xml:space="preserve">komunikuoja </w:t>
      </w:r>
      <w:r w:rsidR="003F4E08" w:rsidRPr="00572E99">
        <w:rPr>
          <w:rFonts w:ascii="Arial" w:hAnsi="Arial" w:cs="Arial"/>
          <w:sz w:val="20"/>
          <w:szCs w:val="20"/>
        </w:rPr>
        <w:t xml:space="preserve">su subjekto vadovybe ir jo valdymo organais, nesvarbu, ar tai susiję su jų išvadomis dėl tvarumo informacijos, ar su bet kokia kita svarbia informacija, nustatyta </w:t>
      </w:r>
      <w:r w:rsidR="002B402F" w:rsidRPr="00572E99">
        <w:rPr>
          <w:rFonts w:ascii="Arial" w:hAnsi="Arial" w:cs="Arial"/>
          <w:sz w:val="20"/>
          <w:szCs w:val="20"/>
        </w:rPr>
        <w:t>atliekant darbą</w:t>
      </w:r>
      <w:r w:rsidR="003F4E08" w:rsidRPr="00572E99">
        <w:rPr>
          <w:rFonts w:ascii="Arial" w:hAnsi="Arial" w:cs="Arial"/>
          <w:sz w:val="20"/>
          <w:szCs w:val="20"/>
        </w:rPr>
        <w:t>.</w:t>
      </w:r>
    </w:p>
    <w:p w14:paraId="3D065330" w14:textId="77777777" w:rsidR="00E06667" w:rsidRPr="00572E99" w:rsidRDefault="003F4E08" w:rsidP="00572E99">
      <w:pPr>
        <w:spacing w:before="120"/>
        <w:ind w:right="4"/>
        <w:rPr>
          <w:rFonts w:ascii="Arial" w:hAnsi="Arial" w:cs="Arial"/>
          <w:i/>
          <w:sz w:val="20"/>
          <w:szCs w:val="20"/>
        </w:rPr>
      </w:pPr>
      <w:r w:rsidRPr="00572E99">
        <w:rPr>
          <w:rFonts w:ascii="Arial" w:hAnsi="Arial" w:cs="Arial"/>
          <w:i/>
          <w:sz w:val="20"/>
          <w:szCs w:val="20"/>
        </w:rPr>
        <w:t>Tinkami dokumentai</w:t>
      </w:r>
    </w:p>
    <w:p w14:paraId="36B22803" w14:textId="6BCA4DBE" w:rsidR="00E06667" w:rsidRDefault="003F4E08" w:rsidP="00572E99">
      <w:pPr>
        <w:pStyle w:val="Sraopastraipa"/>
        <w:numPr>
          <w:ilvl w:val="0"/>
          <w:numId w:val="1"/>
        </w:numPr>
        <w:tabs>
          <w:tab w:val="left" w:pos="472"/>
        </w:tabs>
        <w:spacing w:before="120"/>
        <w:ind w:left="0" w:right="4" w:firstLine="0"/>
        <w:jc w:val="both"/>
        <w:rPr>
          <w:rFonts w:ascii="Arial" w:hAnsi="Arial" w:cs="Arial"/>
          <w:sz w:val="20"/>
          <w:szCs w:val="20"/>
        </w:rPr>
      </w:pPr>
      <w:r w:rsidRPr="00572E99">
        <w:rPr>
          <w:rFonts w:ascii="Arial" w:hAnsi="Arial" w:cs="Arial"/>
          <w:sz w:val="20"/>
          <w:szCs w:val="20"/>
        </w:rPr>
        <w:t xml:space="preserve">Kiekvienas </w:t>
      </w:r>
      <w:r w:rsidR="005D78AD" w:rsidRPr="00572E99">
        <w:rPr>
          <w:rFonts w:ascii="Arial" w:hAnsi="Arial" w:cs="Arial"/>
          <w:sz w:val="20"/>
          <w:szCs w:val="20"/>
        </w:rPr>
        <w:t>praktikuojantis asmuo</w:t>
      </w:r>
      <w:r w:rsidRPr="00572E99">
        <w:rPr>
          <w:rFonts w:ascii="Arial" w:hAnsi="Arial" w:cs="Arial"/>
          <w:sz w:val="20"/>
          <w:szCs w:val="20"/>
        </w:rPr>
        <w:t xml:space="preserve"> parengia bylą, kurioje pateikiami dokumentai, pagrindžiantys padarytas išvadas.</w:t>
      </w:r>
    </w:p>
    <w:p w14:paraId="32855BA1" w14:textId="77777777" w:rsidR="006C3AA6" w:rsidRPr="00572E99" w:rsidRDefault="006C3AA6" w:rsidP="006C3AA6">
      <w:pPr>
        <w:pStyle w:val="Sraopastraipa"/>
        <w:tabs>
          <w:tab w:val="left" w:pos="472"/>
        </w:tabs>
        <w:spacing w:before="120"/>
        <w:ind w:left="0" w:right="4" w:firstLine="0"/>
        <w:jc w:val="both"/>
        <w:rPr>
          <w:rFonts w:ascii="Arial" w:hAnsi="Arial" w:cs="Arial"/>
          <w:sz w:val="20"/>
          <w:szCs w:val="20"/>
        </w:rPr>
      </w:pPr>
    </w:p>
    <w:p w14:paraId="6BB5D12E" w14:textId="77777777" w:rsidR="00E06667" w:rsidRPr="00572E99" w:rsidRDefault="003F4E08" w:rsidP="00572E99">
      <w:pPr>
        <w:spacing w:before="120"/>
        <w:ind w:right="4"/>
        <w:rPr>
          <w:rFonts w:ascii="Arial" w:hAnsi="Arial" w:cs="Arial"/>
          <w:i/>
          <w:sz w:val="20"/>
          <w:szCs w:val="20"/>
        </w:rPr>
      </w:pPr>
      <w:r w:rsidRPr="00572E99">
        <w:rPr>
          <w:rFonts w:ascii="Arial" w:hAnsi="Arial" w:cs="Arial"/>
          <w:i/>
          <w:sz w:val="20"/>
          <w:szCs w:val="20"/>
        </w:rPr>
        <w:lastRenderedPageBreak/>
        <w:t>Bendradarbiavimas</w:t>
      </w:r>
    </w:p>
    <w:p w14:paraId="3926C69A" w14:textId="0A8A5293" w:rsidR="00E06667" w:rsidRPr="00572E99" w:rsidRDefault="006025A1" w:rsidP="00572E99">
      <w:pPr>
        <w:pStyle w:val="Sraopastraipa"/>
        <w:numPr>
          <w:ilvl w:val="0"/>
          <w:numId w:val="1"/>
        </w:numPr>
        <w:tabs>
          <w:tab w:val="left" w:pos="460"/>
        </w:tabs>
        <w:spacing w:before="120"/>
        <w:ind w:left="0" w:right="4" w:firstLine="0"/>
        <w:jc w:val="both"/>
        <w:rPr>
          <w:rFonts w:ascii="Arial" w:hAnsi="Arial" w:cs="Arial"/>
          <w:sz w:val="20"/>
          <w:szCs w:val="20"/>
        </w:rPr>
      </w:pPr>
      <w:r w:rsidRPr="0062605F">
        <w:rPr>
          <w:rFonts w:ascii="Arial" w:hAnsi="Arial" w:cs="Arial"/>
          <w:sz w:val="20"/>
          <w:szCs w:val="20"/>
        </w:rPr>
        <w:t>Jungtinis</w:t>
      </w:r>
      <w:r w:rsidR="003F4E08" w:rsidRPr="00572E99">
        <w:rPr>
          <w:rFonts w:ascii="Arial" w:hAnsi="Arial" w:cs="Arial"/>
          <w:sz w:val="20"/>
          <w:szCs w:val="20"/>
        </w:rPr>
        <w:t xml:space="preserve"> užtikrinimas reiškia glaudų </w:t>
      </w:r>
      <w:r w:rsidR="005D78AD" w:rsidRPr="00572E99">
        <w:rPr>
          <w:rFonts w:ascii="Arial" w:hAnsi="Arial" w:cs="Arial"/>
          <w:sz w:val="20"/>
          <w:szCs w:val="20"/>
        </w:rPr>
        <w:t>praktikuojančių asmenų</w:t>
      </w:r>
      <w:r w:rsidR="003F4E08" w:rsidRPr="00572E99">
        <w:rPr>
          <w:rFonts w:ascii="Arial" w:hAnsi="Arial" w:cs="Arial"/>
          <w:sz w:val="20"/>
          <w:szCs w:val="20"/>
        </w:rPr>
        <w:t xml:space="preserve"> bendradarbiavimą, reikalaujant</w:t>
      </w:r>
      <w:r w:rsidR="006F018D" w:rsidRPr="00572E99">
        <w:rPr>
          <w:rFonts w:ascii="Arial" w:hAnsi="Arial" w:cs="Arial"/>
          <w:sz w:val="20"/>
          <w:szCs w:val="20"/>
        </w:rPr>
        <w:t>į</w:t>
      </w:r>
      <w:r w:rsidR="003F4E08" w:rsidRPr="00572E99">
        <w:rPr>
          <w:rFonts w:ascii="Arial" w:hAnsi="Arial" w:cs="Arial"/>
          <w:sz w:val="20"/>
          <w:szCs w:val="20"/>
        </w:rPr>
        <w:t xml:space="preserve">, kad jie aptartų visus svarbius </w:t>
      </w:r>
      <w:r w:rsidRPr="0062605F">
        <w:rPr>
          <w:rFonts w:ascii="Arial" w:hAnsi="Arial" w:cs="Arial"/>
          <w:sz w:val="20"/>
          <w:szCs w:val="20"/>
        </w:rPr>
        <w:t>dalykus</w:t>
      </w:r>
      <w:r w:rsidR="003F4E08" w:rsidRPr="00572E99">
        <w:rPr>
          <w:rFonts w:ascii="Arial" w:hAnsi="Arial" w:cs="Arial"/>
          <w:sz w:val="20"/>
          <w:szCs w:val="20"/>
        </w:rPr>
        <w:t xml:space="preserve">, </w:t>
      </w:r>
      <w:r w:rsidR="00884E7A" w:rsidRPr="00572E99">
        <w:rPr>
          <w:rFonts w:ascii="Arial" w:hAnsi="Arial" w:cs="Arial"/>
          <w:sz w:val="20"/>
          <w:szCs w:val="20"/>
        </w:rPr>
        <w:t xml:space="preserve">identifikuotus </w:t>
      </w:r>
      <w:r w:rsidR="003F4E08" w:rsidRPr="00572E99">
        <w:rPr>
          <w:rFonts w:ascii="Arial" w:hAnsi="Arial" w:cs="Arial"/>
          <w:sz w:val="20"/>
          <w:szCs w:val="20"/>
        </w:rPr>
        <w:t>atliekant atitinkamą darbą, ir kartu pasisakytų, kai klausimą reikia aptarti su subjekto vadovybe arba jo valdymo organais, įskaitant atvejus, kai tarp jų kyla nesutarimų, jei tokių esama.</w:t>
      </w:r>
    </w:p>
    <w:sectPr w:rsidR="00E06667" w:rsidRPr="00572E99">
      <w:pgSz w:w="11910" w:h="16840"/>
      <w:pgMar w:top="2000" w:right="850" w:bottom="920" w:left="850" w:header="596" w:footer="64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DFA3" w14:textId="77777777" w:rsidR="00E164F6" w:rsidRDefault="00E164F6">
      <w:r>
        <w:separator/>
      </w:r>
    </w:p>
  </w:endnote>
  <w:endnote w:type="continuationSeparator" w:id="0">
    <w:p w14:paraId="5A65883F" w14:textId="77777777" w:rsidR="00E164F6" w:rsidRDefault="00E1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76E1" w14:textId="77777777" w:rsidR="00E06667" w:rsidRDefault="003F4E08">
    <w:pPr>
      <w:pStyle w:val="Pagrindinistekstas"/>
      <w:spacing w:line="14" w:lineRule="auto"/>
      <w:ind w:left="0"/>
      <w:rPr>
        <w:sz w:val="14"/>
      </w:rPr>
    </w:pPr>
    <w:r>
      <w:rPr>
        <w:noProof/>
        <w:sz w:val="14"/>
      </w:rPr>
      <mc:AlternateContent>
        <mc:Choice Requires="wps">
          <w:drawing>
            <wp:anchor distT="0" distB="0" distL="0" distR="0" simplePos="0" relativeHeight="487317504" behindDoc="1" locked="0" layoutInCell="1" allowOverlap="1" wp14:anchorId="4C1C08B6" wp14:editId="6A8712E5">
              <wp:simplePos x="0" y="0"/>
              <wp:positionH relativeFrom="page">
                <wp:posOffset>6686804</wp:posOffset>
              </wp:positionH>
              <wp:positionV relativeFrom="page">
                <wp:posOffset>10089070</wp:posOffset>
              </wp:positionV>
              <wp:extent cx="208915" cy="171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71450"/>
                      </a:xfrm>
                      <a:prstGeom prst="rect">
                        <a:avLst/>
                      </a:prstGeom>
                    </wps:spPr>
                    <wps:txbx>
                      <w:txbxContent>
                        <w:p w14:paraId="4A1632F1" w14:textId="77777777" w:rsidR="00E06667" w:rsidRDefault="003F4E08">
                          <w:pPr>
                            <w:spacing w:line="254"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10</w:t>
                          </w:r>
                          <w:r>
                            <w:rPr>
                              <w:rFonts w:ascii="Calibri"/>
                              <w:spacing w:val="-5"/>
                              <w:sz w:val="23"/>
                            </w:rPr>
                            <w:fldChar w:fldCharType="end"/>
                          </w:r>
                        </w:p>
                      </w:txbxContent>
                    </wps:txbx>
                    <wps:bodyPr wrap="square" lIns="0" tIns="0" rIns="0" bIns="0" rtlCol="0">
                      <a:noAutofit/>
                    </wps:bodyPr>
                  </wps:wsp>
                </a:graphicData>
              </a:graphic>
            </wp:anchor>
          </w:drawing>
        </mc:Choice>
        <mc:Fallback>
          <w:pict>
            <v:shapetype w14:anchorId="4C1C08B6" id="_x0000_t202" coordsize="21600,21600" o:spt="202" path="m,l,21600r21600,l21600,xe">
              <v:stroke joinstyle="miter"/>
              <v:path gradientshapeok="t" o:connecttype="rect"/>
            </v:shapetype>
            <v:shape id="Textbox 4" o:spid="_x0000_s1032" type="#_x0000_t202" style="position:absolute;margin-left:526.5pt;margin-top:794.4pt;width:16.45pt;height:13.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8QdOlwEAACEDAAAOAAAAZHJzL2Uyb0RvYy54bWysUsGO0zAQvSPxD5bvNEnFwhI1XQErENIK kBY+wHXsxiL2mBm3Sf+esTdtEdwQF3s8M35+7403d7MfxdEgOQidbFa1FCZo6F3Yd/L7tw8vbqWg pEKvRgimkydD8m77/Nlmiq1ZwwBjb1AwSKB2ip0cUoptVZEejFe0gmgCFy2gV4mPuK96VBOj+7Fa 1/WragLsI4I2RJy9fyrKbcG31uj0xVoySYydZG6prFjWXV6r7Ua1e1RxcHqhof6BhVcu8KMXqHuV lDig+wvKO41AYNNKg6/AWqdN0cBqmvoPNY+DiqZoYXMoXmyi/werPx8f41cUaX4HMw+wiKD4APoH sTfVFKlderKn1BJ3Z6GzRZ93liD4Int7uvhp5iQ0J9f17ZvmRgrNpeZ18/Km+F1dL0ek9NGAFzno JPK4CgF1fKCUn1ftuWXh8vR8JpLm3SxcnzlzZ87soD+xlImn2Un6eVBopBg/BbYrj/4c4DnYnQNM 43soHyQrCvD2kMC6QuCKuxDgORRey5/Jg/79XLquP3v7CwAA//8DAFBLAwQUAAYACAAAACEAGAj3 NN8AAAAPAQAADwAAAGRycy9kb3ducmV2LnhtbExPQU7DMBC8I/EHa5G4URtQojTEqSoEJyREGg4c nWSbWI3XIXbb8Hu2J7jN7IxmZ4rN4kZxwjlYTxruVwoEUus7S72Gz/r1LgMRoqHOjJ5Qww8G2JTX V4XJO3+mCk+72AsOoZAbDUOMUy5laAd0Jqz8hMTa3s/ORKZzL7vZnDncjfJBqVQ6Y4k/DGbC5wHb w+7oNGy/qHqx3+/NR7WvbF2vFb2lB61vb5btE4iIS/wzw6U+V4eSOzX+SF0QI3OVPPKYyCjJMl5x 8agsWYNoGKV8BVkW8v+O8hcAAP//AwBQSwECLQAUAAYACAAAACEAtoM4kv4AAADhAQAAEwAAAAAA AAAAAAAAAAAAAAAAW0NvbnRlbnRfVHlwZXNdLnhtbFBLAQItABQABgAIAAAAIQA4/SH/1gAAAJQB AAALAAAAAAAAAAAAAAAAAC8BAABfcmVscy8ucmVsc1BLAQItABQABgAIAAAAIQDQ8QdOlwEAACED AAAOAAAAAAAAAAAAAAAAAC4CAABkcnMvZTJvRG9jLnhtbFBLAQItABQABgAIAAAAIQAYCPc03wAA AA8BAAAPAAAAAAAAAAAAAAAAAPEDAABkcnMvZG93bnJldi54bWxQSwUGAAAAAAQABADzAAAA/QQA AAAA " filled="f" stroked="f">
              <v:textbox inset="0,0,0,0">
                <w:txbxContent>
                  <w:p w14:paraId="4A1632F1" w14:textId="77777777" w:rsidR="00E06667" w:rsidRDefault="003F4E08">
                    <w:pPr>
                      <w:spacing w:line="254"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Pr>
                        <w:rFonts w:ascii="Calibri"/>
                        <w:spacing w:val="-5"/>
                        <w:sz w:val="23"/>
                      </w:rPr>
                      <w:t>10</w:t>
                    </w:r>
                    <w:r>
                      <w:rPr>
                        <w:rFonts w:ascii="Calibri"/>
                        <w:spacing w:val="-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E42C" w14:textId="77777777" w:rsidR="00E164F6" w:rsidRDefault="00E164F6">
      <w:r>
        <w:separator/>
      </w:r>
    </w:p>
  </w:footnote>
  <w:footnote w:type="continuationSeparator" w:id="0">
    <w:p w14:paraId="6907CAD6" w14:textId="77777777" w:rsidR="00E164F6" w:rsidRDefault="00E164F6">
      <w:r>
        <w:continuationSeparator/>
      </w:r>
    </w:p>
  </w:footnote>
  <w:footnote w:id="1">
    <w:p w14:paraId="65C7A1E0" w14:textId="6E6136BE" w:rsidR="007F0F86" w:rsidRPr="00572E99" w:rsidRDefault="007F0F86" w:rsidP="00572E99">
      <w:pPr>
        <w:pStyle w:val="Pagrindinistekstas"/>
        <w:spacing w:before="102"/>
        <w:ind w:left="0"/>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6D71FD" w:rsidRPr="00547223">
        <w:rPr>
          <w:rFonts w:ascii="Arial" w:hAnsi="Arial" w:cs="Arial"/>
          <w:sz w:val="16"/>
          <w:szCs w:val="16"/>
        </w:rPr>
        <w:t>T</w:t>
      </w:r>
      <w:r w:rsidRPr="00572E99">
        <w:rPr>
          <w:rFonts w:ascii="Arial" w:hAnsi="Arial" w:cs="Arial"/>
          <w:sz w:val="16"/>
          <w:szCs w:val="16"/>
        </w:rPr>
        <w:t>eisės aktų nustatyta tvarka turinys teisę vykdyti tvarumo atskaitomybės užtikrinimą audito įmonės, turintys teisę teikti tvarumo atskaitomybės užtikrinimo paslaugą auditoriai ir (arba) kiti nepriklausomi tvarumo atskaitomybės užtikrinimo paslaugų teikėjai, paskirti atlikti riboto užtikrinimo užduotį, kurios reikalaujama pagal BTAD, šiose gairėse abu įvardijami kaip "praktikuojantys asmenys" - žr. 1 priede pateiktą žodynėlį.</w:t>
      </w:r>
    </w:p>
  </w:footnote>
  <w:footnote w:id="2">
    <w:p w14:paraId="36C03610" w14:textId="148C8A49" w:rsidR="00DB1B66" w:rsidRPr="00572E99" w:rsidRDefault="00DB1B66"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Audito direktyvos 26a straipsnį.</w:t>
      </w:r>
    </w:p>
  </w:footnote>
  <w:footnote w:id="3">
    <w:p w14:paraId="4442760F" w14:textId="0E9B08E2" w:rsidR="00DB0870" w:rsidRPr="00572E99" w:rsidRDefault="00DB0870"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Apskaitos direktyvos 34 straipsnio 1 dalies aa punktą.</w:t>
      </w:r>
    </w:p>
  </w:footnote>
  <w:footnote w:id="4">
    <w:p w14:paraId="20E89619" w14:textId="5578B887" w:rsidR="00B41E08" w:rsidRPr="00572E99" w:rsidRDefault="00B41E08"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Kalbant apie užtikrinimo paslaugų teikėjus, šios nuostatos nurodytos Apskaitos direktyvos 34 straipsnio 4 dalies d punkte.</w:t>
      </w:r>
    </w:p>
  </w:footnote>
  <w:footnote w:id="5">
    <w:p w14:paraId="0ECB6774" w14:textId="74AAD9EF" w:rsidR="00B41E08" w:rsidRPr="00572E99" w:rsidRDefault="00B41E08"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Audito direktyvos 22 straipsnis ir kiti straipsniai.</w:t>
      </w:r>
    </w:p>
  </w:footnote>
  <w:footnote w:id="6">
    <w:p w14:paraId="0C84C678" w14:textId="2B345D1F" w:rsidR="00B41E08" w:rsidRPr="00572E99" w:rsidRDefault="00B41E08"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Audito direktyvos 24a ir 24b straipsnius ir Apskaitos direktyvos 34 straipsnį.</w:t>
      </w:r>
    </w:p>
  </w:footnote>
  <w:footnote w:id="7">
    <w:p w14:paraId="0E263E4C" w14:textId="7E4B9ECC" w:rsidR="00CC1C29" w:rsidRPr="00572E99" w:rsidRDefault="00CC1C2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ETAS 60 konstatuojamąją dalį: "</w:t>
      </w:r>
      <w:r w:rsidR="00547223" w:rsidRPr="00547223">
        <w:rPr>
          <w:rFonts w:ascii="Arial" w:hAnsi="Arial" w:cs="Arial"/>
          <w:sz w:val="16"/>
          <w:szCs w:val="16"/>
        </w:rPr>
        <w:t xml:space="preserve">&lt;...&gt; </w:t>
      </w:r>
      <w:r w:rsidRPr="00572E99">
        <w:rPr>
          <w:rFonts w:ascii="Arial" w:hAnsi="Arial" w:cs="Arial"/>
          <w:sz w:val="16"/>
          <w:szCs w:val="16"/>
        </w:rPr>
        <w:t>Pakankamo užtikrinimo užduoties darbo apimtis apima išsamias procedūras, įskaitant atskaitingosios įmonės vidaus kontrolės priemonių nagrinėjimą ir esminį testavimą, todėl yra gerokai didesnė nei riboto užtikrinimo užduoties atveju."</w:t>
      </w:r>
    </w:p>
  </w:footnote>
  <w:footnote w:id="8">
    <w:p w14:paraId="6F44D322" w14:textId="190A865C" w:rsidR="007278F4" w:rsidRPr="00572E99" w:rsidRDefault="007278F4"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ETAS, </w:t>
      </w:r>
      <w:r w:rsidR="00547223" w:rsidRPr="00547223">
        <w:rPr>
          <w:rFonts w:ascii="Arial" w:hAnsi="Arial" w:cs="Arial"/>
          <w:sz w:val="16"/>
          <w:szCs w:val="16"/>
          <w:shd w:val="clear" w:color="auto" w:fill="FFFFFF"/>
        </w:rPr>
        <w:t>taksonojimos pamatinė sistema</w:t>
      </w:r>
      <w:r w:rsidRPr="00572E99">
        <w:rPr>
          <w:rFonts w:ascii="Arial" w:hAnsi="Arial" w:cs="Arial"/>
          <w:sz w:val="16"/>
          <w:szCs w:val="16"/>
        </w:rPr>
        <w:t xml:space="preserve"> ir skaitmeninimo taisyklės.</w:t>
      </w:r>
    </w:p>
  </w:footnote>
  <w:footnote w:id="9">
    <w:p w14:paraId="52D62812" w14:textId="09BD962D" w:rsidR="007278F4" w:rsidRPr="00572E99" w:rsidRDefault="007278F4"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Nuorodos </w:t>
      </w:r>
      <w:r w:rsidR="006D71FD" w:rsidRPr="00572E99">
        <w:rPr>
          <w:rFonts w:ascii="Arial" w:hAnsi="Arial" w:cs="Arial"/>
          <w:sz w:val="16"/>
          <w:szCs w:val="16"/>
        </w:rPr>
        <w:t>į</w:t>
      </w:r>
      <w:r w:rsidRPr="00572E99">
        <w:rPr>
          <w:rFonts w:ascii="Arial" w:hAnsi="Arial" w:cs="Arial"/>
          <w:sz w:val="16"/>
          <w:szCs w:val="16"/>
        </w:rPr>
        <w:t xml:space="preserve"> ETAS ir </w:t>
      </w:r>
      <w:r w:rsidR="006D71FD" w:rsidRPr="00572E99">
        <w:rPr>
          <w:rFonts w:ascii="Arial" w:hAnsi="Arial" w:cs="Arial"/>
          <w:sz w:val="16"/>
          <w:szCs w:val="16"/>
        </w:rPr>
        <w:t>t</w:t>
      </w:r>
      <w:r w:rsidRPr="00572E99">
        <w:rPr>
          <w:rFonts w:ascii="Arial" w:hAnsi="Arial" w:cs="Arial"/>
          <w:sz w:val="16"/>
          <w:szCs w:val="16"/>
        </w:rPr>
        <w:t xml:space="preserve">aksonomijos </w:t>
      </w:r>
      <w:r w:rsidR="006D71FD" w:rsidRPr="00572E99">
        <w:rPr>
          <w:rFonts w:ascii="Arial" w:hAnsi="Arial" w:cs="Arial"/>
          <w:sz w:val="16"/>
          <w:szCs w:val="16"/>
        </w:rPr>
        <w:t xml:space="preserve">pamatinę </w:t>
      </w:r>
      <w:r w:rsidRPr="00572E99">
        <w:rPr>
          <w:rFonts w:ascii="Arial" w:hAnsi="Arial" w:cs="Arial"/>
          <w:sz w:val="16"/>
          <w:szCs w:val="16"/>
        </w:rPr>
        <w:t>sistemą pateiktos 1 priedėlio žodynėlyje.</w:t>
      </w:r>
    </w:p>
  </w:footnote>
  <w:footnote w:id="10">
    <w:p w14:paraId="3D170CDD" w14:textId="36180414" w:rsidR="002E5178" w:rsidRPr="00572E99" w:rsidRDefault="002E5178"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Audito direktyvos 25d straipsnis su nuoroda į Audito reglamento 7 straipsnį - taip pat žr. Apskaitos direktyvos 34 straipsnio 4 dalies h) punktą.</w:t>
      </w:r>
    </w:p>
  </w:footnote>
  <w:footnote w:id="11">
    <w:p w14:paraId="6EF00696" w14:textId="2F765BD5" w:rsidR="002E5178" w:rsidRPr="00572E99" w:rsidRDefault="002E5178"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Įskaitant atitinkamus įstatymus ir kitus teisės aktus.</w:t>
      </w:r>
    </w:p>
  </w:footnote>
  <w:footnote w:id="12">
    <w:p w14:paraId="71A4152A" w14:textId="52486C97" w:rsidR="003B68B9" w:rsidRPr="00572E99" w:rsidRDefault="003B68B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w:t>
      </w:r>
      <w:r w:rsidR="00547223">
        <w:rPr>
          <w:rFonts w:ascii="Arial" w:hAnsi="Arial" w:cs="Arial"/>
          <w:sz w:val="16"/>
          <w:szCs w:val="16"/>
        </w:rPr>
        <w:t xml:space="preserve">1 </w:t>
      </w:r>
      <w:r w:rsidRPr="00572E99">
        <w:rPr>
          <w:rFonts w:ascii="Arial" w:hAnsi="Arial" w:cs="Arial"/>
          <w:sz w:val="16"/>
          <w:szCs w:val="16"/>
        </w:rPr>
        <w:t>ETAS 19</w:t>
      </w:r>
      <w:r w:rsidR="00547223" w:rsidRPr="00547223">
        <w:rPr>
          <w:rFonts w:ascii="Arial" w:hAnsi="Arial" w:cs="Arial"/>
          <w:sz w:val="16"/>
          <w:szCs w:val="16"/>
        </w:rPr>
        <w:t xml:space="preserve"> </w:t>
      </w:r>
      <w:r w:rsidR="00547223" w:rsidRPr="00304563">
        <w:rPr>
          <w:rFonts w:ascii="Arial" w:hAnsi="Arial" w:cs="Arial"/>
          <w:sz w:val="16"/>
          <w:szCs w:val="16"/>
        </w:rPr>
        <w:t>straipsn</w:t>
      </w:r>
      <w:r w:rsidR="00547223">
        <w:rPr>
          <w:rFonts w:ascii="Arial" w:hAnsi="Arial" w:cs="Arial"/>
          <w:sz w:val="16"/>
          <w:szCs w:val="16"/>
        </w:rPr>
        <w:t>į</w:t>
      </w:r>
      <w:r w:rsidRPr="00572E99">
        <w:rPr>
          <w:rFonts w:ascii="Arial" w:hAnsi="Arial" w:cs="Arial"/>
          <w:sz w:val="16"/>
          <w:szCs w:val="16"/>
        </w:rPr>
        <w:t>.</w:t>
      </w:r>
    </w:p>
  </w:footnote>
  <w:footnote w:id="13">
    <w:p w14:paraId="6353D24D" w14:textId="0BE4C8BC" w:rsidR="00547223" w:rsidRPr="00572E99" w:rsidRDefault="00547223">
      <w:pPr>
        <w:pStyle w:val="Puslapioinaostekstas"/>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9 skirsnį, kuriame aprašytos tolesnės procedūros, susijusios su ši</w:t>
      </w:r>
      <w:r>
        <w:rPr>
          <w:rFonts w:ascii="Arial" w:hAnsi="Arial" w:cs="Arial"/>
          <w:sz w:val="16"/>
          <w:szCs w:val="16"/>
        </w:rPr>
        <w:t>ai</w:t>
      </w:r>
      <w:r w:rsidRPr="00572E99">
        <w:rPr>
          <w:rFonts w:ascii="Arial" w:hAnsi="Arial" w:cs="Arial"/>
          <w:sz w:val="16"/>
          <w:szCs w:val="16"/>
        </w:rPr>
        <w:t xml:space="preserve"> atskleidim</w:t>
      </w:r>
      <w:r>
        <w:rPr>
          <w:rFonts w:ascii="Arial" w:hAnsi="Arial" w:cs="Arial"/>
          <w:sz w:val="16"/>
          <w:szCs w:val="16"/>
        </w:rPr>
        <w:t>ais</w:t>
      </w:r>
      <w:r w:rsidRPr="00572E99">
        <w:rPr>
          <w:rFonts w:ascii="Arial" w:hAnsi="Arial" w:cs="Arial"/>
          <w:sz w:val="16"/>
          <w:szCs w:val="16"/>
        </w:rPr>
        <w:t>.</w:t>
      </w:r>
    </w:p>
  </w:footnote>
  <w:footnote w:id="14">
    <w:p w14:paraId="7F364847" w14:textId="0A0B278F" w:rsidR="003B68B9" w:rsidRPr="00572E99" w:rsidRDefault="003B68B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Apibrėžta </w:t>
      </w:r>
      <w:r w:rsidR="00547223">
        <w:rPr>
          <w:rFonts w:ascii="Arial" w:hAnsi="Arial" w:cs="Arial"/>
          <w:sz w:val="16"/>
          <w:szCs w:val="16"/>
        </w:rPr>
        <w:t xml:space="preserve">1 </w:t>
      </w:r>
      <w:r w:rsidRPr="00572E99">
        <w:rPr>
          <w:rFonts w:ascii="Arial" w:hAnsi="Arial" w:cs="Arial"/>
          <w:sz w:val="16"/>
          <w:szCs w:val="16"/>
        </w:rPr>
        <w:t xml:space="preserve">ETAS </w:t>
      </w:r>
      <w:r w:rsidR="00547223">
        <w:rPr>
          <w:rFonts w:ascii="Arial" w:hAnsi="Arial" w:cs="Arial"/>
          <w:sz w:val="16"/>
          <w:szCs w:val="16"/>
        </w:rPr>
        <w:t xml:space="preserve">3 </w:t>
      </w:r>
      <w:r w:rsidRPr="00572E99">
        <w:rPr>
          <w:rFonts w:ascii="Arial" w:hAnsi="Arial" w:cs="Arial"/>
          <w:sz w:val="16"/>
          <w:szCs w:val="16"/>
        </w:rPr>
        <w:t>skyri</w:t>
      </w:r>
      <w:r w:rsidR="00547223">
        <w:rPr>
          <w:rFonts w:ascii="Arial" w:hAnsi="Arial" w:cs="Arial"/>
          <w:sz w:val="16"/>
          <w:szCs w:val="16"/>
        </w:rPr>
        <w:t>uje</w:t>
      </w:r>
      <w:r w:rsidRPr="00572E99">
        <w:rPr>
          <w:rFonts w:ascii="Arial" w:hAnsi="Arial" w:cs="Arial"/>
          <w:sz w:val="16"/>
          <w:szCs w:val="16"/>
        </w:rPr>
        <w:t>.</w:t>
      </w:r>
    </w:p>
  </w:footnote>
  <w:footnote w:id="15">
    <w:p w14:paraId="02934F41" w14:textId="31724D05" w:rsidR="003B68B9" w:rsidRPr="00572E99" w:rsidRDefault="003B68B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Įskaitant </w:t>
      </w:r>
      <w:r w:rsidR="00547223">
        <w:rPr>
          <w:rFonts w:ascii="Arial" w:hAnsi="Arial" w:cs="Arial"/>
          <w:sz w:val="16"/>
          <w:szCs w:val="16"/>
        </w:rPr>
        <w:t xml:space="preserve">1 </w:t>
      </w:r>
      <w:r w:rsidRPr="00572E99">
        <w:rPr>
          <w:rFonts w:ascii="Arial" w:hAnsi="Arial" w:cs="Arial"/>
          <w:sz w:val="16"/>
          <w:szCs w:val="16"/>
        </w:rPr>
        <w:t xml:space="preserve">ETAS 3 skyrių ir </w:t>
      </w:r>
      <w:r w:rsidR="00547223">
        <w:rPr>
          <w:rFonts w:ascii="Arial" w:hAnsi="Arial" w:cs="Arial"/>
          <w:sz w:val="16"/>
          <w:szCs w:val="16"/>
        </w:rPr>
        <w:t xml:space="preserve">2 </w:t>
      </w:r>
      <w:r w:rsidRPr="00572E99">
        <w:rPr>
          <w:rFonts w:ascii="Arial" w:hAnsi="Arial" w:cs="Arial"/>
          <w:sz w:val="16"/>
          <w:szCs w:val="16"/>
        </w:rPr>
        <w:t>ETAS IRO</w:t>
      </w:r>
      <w:r w:rsidR="00547223">
        <w:rPr>
          <w:rFonts w:ascii="Arial" w:hAnsi="Arial" w:cs="Arial"/>
          <w:sz w:val="16"/>
          <w:szCs w:val="16"/>
        </w:rPr>
        <w:t>-</w:t>
      </w:r>
      <w:r w:rsidRPr="00572E99">
        <w:rPr>
          <w:rFonts w:ascii="Arial" w:hAnsi="Arial" w:cs="Arial"/>
          <w:sz w:val="16"/>
          <w:szCs w:val="16"/>
        </w:rPr>
        <w:t xml:space="preserve">1 bei ETAS E1, E2, E3, E4 E5, G1 (žr. </w:t>
      </w:r>
      <w:r w:rsidR="00547223">
        <w:rPr>
          <w:rFonts w:ascii="Arial" w:hAnsi="Arial" w:cs="Arial"/>
          <w:sz w:val="16"/>
          <w:szCs w:val="16"/>
        </w:rPr>
        <w:t xml:space="preserve">2 </w:t>
      </w:r>
      <w:r w:rsidRPr="00572E99">
        <w:rPr>
          <w:rFonts w:ascii="Arial" w:hAnsi="Arial" w:cs="Arial"/>
          <w:sz w:val="16"/>
          <w:szCs w:val="16"/>
        </w:rPr>
        <w:t>ETAS C pried</w:t>
      </w:r>
      <w:r w:rsidR="00547223">
        <w:rPr>
          <w:rFonts w:ascii="Arial" w:hAnsi="Arial" w:cs="Arial"/>
          <w:sz w:val="16"/>
          <w:szCs w:val="16"/>
        </w:rPr>
        <w:t>ėlį</w:t>
      </w:r>
      <w:r w:rsidRPr="00572E99">
        <w:rPr>
          <w:rFonts w:ascii="Arial" w:hAnsi="Arial" w:cs="Arial"/>
          <w:sz w:val="16"/>
          <w:szCs w:val="16"/>
        </w:rPr>
        <w:t>), taip pat neprivalomas EFRAG išleistas reikšmingumo vertinimo gaires, kurios yra parengtos siekiant palengvinti įgyvendinimą.</w:t>
      </w:r>
    </w:p>
  </w:footnote>
  <w:footnote w:id="16">
    <w:p w14:paraId="7ACE969B" w14:textId="33719919" w:rsidR="003B68B9" w:rsidRPr="00572E99" w:rsidRDefault="003B68B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pvz., </w:t>
      </w:r>
      <w:r w:rsidR="00547223">
        <w:rPr>
          <w:rFonts w:ascii="Arial" w:hAnsi="Arial" w:cs="Arial"/>
          <w:sz w:val="16"/>
          <w:szCs w:val="16"/>
        </w:rPr>
        <w:t xml:space="preserve">1 </w:t>
      </w:r>
      <w:r w:rsidRPr="00572E99">
        <w:rPr>
          <w:rFonts w:ascii="Arial" w:hAnsi="Arial" w:cs="Arial"/>
          <w:sz w:val="16"/>
          <w:szCs w:val="16"/>
        </w:rPr>
        <w:t xml:space="preserve">ETAS 2 </w:t>
      </w:r>
      <w:r w:rsidR="00547223">
        <w:rPr>
          <w:rFonts w:ascii="Arial" w:hAnsi="Arial" w:cs="Arial"/>
          <w:sz w:val="16"/>
          <w:szCs w:val="16"/>
        </w:rPr>
        <w:t>straipsnį</w:t>
      </w:r>
      <w:r w:rsidRPr="00572E99">
        <w:rPr>
          <w:rFonts w:ascii="Arial" w:hAnsi="Arial" w:cs="Arial"/>
          <w:sz w:val="16"/>
          <w:szCs w:val="16"/>
        </w:rPr>
        <w:t>.</w:t>
      </w:r>
    </w:p>
  </w:footnote>
  <w:footnote w:id="17">
    <w:p w14:paraId="0C770417" w14:textId="7F598B78" w:rsidR="003B68B9" w:rsidRPr="00572E99" w:rsidRDefault="003B68B9" w:rsidP="00572E99">
      <w:pPr>
        <w:pStyle w:val="Pagrindinistekstas"/>
        <w:spacing w:line="244" w:lineRule="exact"/>
        <w:ind w:left="0" w:right="142"/>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w:t>
      </w:r>
      <w:r w:rsidR="00547223">
        <w:rPr>
          <w:rFonts w:ascii="Arial" w:hAnsi="Arial" w:cs="Arial"/>
          <w:sz w:val="16"/>
          <w:szCs w:val="16"/>
        </w:rPr>
        <w:t xml:space="preserve"> 1</w:t>
      </w:r>
      <w:r w:rsidRPr="00572E99">
        <w:rPr>
          <w:rFonts w:ascii="Arial" w:hAnsi="Arial" w:cs="Arial"/>
          <w:sz w:val="16"/>
          <w:szCs w:val="16"/>
        </w:rPr>
        <w:t xml:space="preserve"> ETAS</w:t>
      </w:r>
      <w:r w:rsidR="00547223">
        <w:rPr>
          <w:rFonts w:ascii="Arial" w:hAnsi="Arial" w:cs="Arial"/>
          <w:sz w:val="16"/>
          <w:szCs w:val="16"/>
        </w:rPr>
        <w:t xml:space="preserve"> 19</w:t>
      </w:r>
      <w:r w:rsidRPr="00572E99">
        <w:rPr>
          <w:rFonts w:ascii="Arial" w:hAnsi="Arial" w:cs="Arial"/>
          <w:sz w:val="16"/>
          <w:szCs w:val="16"/>
        </w:rPr>
        <w:t xml:space="preserve"> straipsn</w:t>
      </w:r>
      <w:r w:rsidR="00547223">
        <w:rPr>
          <w:rFonts w:ascii="Arial" w:hAnsi="Arial" w:cs="Arial"/>
          <w:sz w:val="16"/>
          <w:szCs w:val="16"/>
        </w:rPr>
        <w:t>į</w:t>
      </w:r>
      <w:r w:rsidRPr="00572E99">
        <w:rPr>
          <w:rFonts w:ascii="Arial" w:hAnsi="Arial" w:cs="Arial"/>
          <w:sz w:val="16"/>
          <w:szCs w:val="16"/>
        </w:rPr>
        <w:t xml:space="preserve"> ir tolesnes dalis, įskaitant 3 skirsnį.</w:t>
      </w:r>
    </w:p>
  </w:footnote>
  <w:footnote w:id="18">
    <w:p w14:paraId="6CCF5AE8" w14:textId="437C9216" w:rsidR="007855C9" w:rsidRPr="00572E99" w:rsidRDefault="007855C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pvz., </w:t>
      </w:r>
      <w:r w:rsidR="00547223">
        <w:rPr>
          <w:rFonts w:ascii="Arial" w:hAnsi="Arial" w:cs="Arial"/>
          <w:sz w:val="16"/>
          <w:szCs w:val="16"/>
        </w:rPr>
        <w:t xml:space="preserve">1 </w:t>
      </w:r>
      <w:r w:rsidRPr="00572E99">
        <w:rPr>
          <w:rFonts w:ascii="Arial" w:hAnsi="Arial" w:cs="Arial"/>
          <w:sz w:val="16"/>
          <w:szCs w:val="16"/>
        </w:rPr>
        <w:t xml:space="preserve">ETAS 19 </w:t>
      </w:r>
      <w:r w:rsidR="00547223">
        <w:rPr>
          <w:rFonts w:ascii="Arial" w:hAnsi="Arial" w:cs="Arial"/>
          <w:sz w:val="16"/>
          <w:szCs w:val="16"/>
        </w:rPr>
        <w:t>straipsnį</w:t>
      </w:r>
      <w:r w:rsidRPr="00572E99">
        <w:rPr>
          <w:rFonts w:ascii="Arial" w:hAnsi="Arial" w:cs="Arial"/>
          <w:sz w:val="16"/>
          <w:szCs w:val="16"/>
        </w:rPr>
        <w:t xml:space="preserve">, </w:t>
      </w:r>
      <w:r w:rsidR="00547223">
        <w:rPr>
          <w:rFonts w:ascii="Arial" w:hAnsi="Arial" w:cs="Arial"/>
          <w:sz w:val="16"/>
          <w:szCs w:val="16"/>
        </w:rPr>
        <w:t xml:space="preserve">1 </w:t>
      </w:r>
      <w:r w:rsidRPr="00572E99">
        <w:rPr>
          <w:rFonts w:ascii="Arial" w:hAnsi="Arial" w:cs="Arial"/>
          <w:sz w:val="16"/>
          <w:szCs w:val="16"/>
        </w:rPr>
        <w:t>ETAS B priedėlio QC 7 - "bet kokia siektina tvarumo informacija, pavyzdžiui, tikslai ir planai, turi apimti ir siekius, ir veiksnius, kurie gali sutrukdyti įmonei pasiekti šiuos siekius, kad būtų neutraliai atvaizduota".</w:t>
      </w:r>
    </w:p>
  </w:footnote>
  <w:footnote w:id="19">
    <w:p w14:paraId="67761AC5" w14:textId="35F7F3F9" w:rsidR="007855C9" w:rsidRPr="00572E99" w:rsidRDefault="007855C9"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pvz., ETAS 1 B priedėlio </w:t>
      </w:r>
      <w:r w:rsidR="00E55751">
        <w:rPr>
          <w:rFonts w:ascii="Arial" w:hAnsi="Arial" w:cs="Arial"/>
          <w:sz w:val="16"/>
          <w:szCs w:val="16"/>
        </w:rPr>
        <w:t>K</w:t>
      </w:r>
      <w:r w:rsidRPr="00572E99">
        <w:rPr>
          <w:rFonts w:ascii="Arial" w:hAnsi="Arial" w:cs="Arial"/>
          <w:sz w:val="16"/>
          <w:szCs w:val="16"/>
        </w:rPr>
        <w:t>C 9 - "aiškiai pabrėžti galimus apribojimus ir susijusį neapibrėžtumą".</w:t>
      </w:r>
    </w:p>
  </w:footnote>
  <w:footnote w:id="20">
    <w:p w14:paraId="41897998" w14:textId="18E47B66" w:rsidR="0067492A" w:rsidRPr="00572E99" w:rsidRDefault="0067492A"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E55751">
        <w:rPr>
          <w:rFonts w:ascii="Arial" w:hAnsi="Arial" w:cs="Arial"/>
          <w:sz w:val="16"/>
          <w:szCs w:val="16"/>
        </w:rPr>
        <w:t xml:space="preserve">1 </w:t>
      </w:r>
      <w:r w:rsidRPr="00572E99">
        <w:rPr>
          <w:rFonts w:ascii="Arial" w:hAnsi="Arial" w:cs="Arial"/>
          <w:sz w:val="16"/>
          <w:szCs w:val="16"/>
        </w:rPr>
        <w:t>ETAS</w:t>
      </w:r>
      <w:r w:rsidR="00E55751">
        <w:rPr>
          <w:rFonts w:ascii="Arial" w:hAnsi="Arial" w:cs="Arial"/>
          <w:sz w:val="16"/>
          <w:szCs w:val="16"/>
        </w:rPr>
        <w:t xml:space="preserve"> </w:t>
      </w:r>
      <w:r w:rsidRPr="00572E99">
        <w:rPr>
          <w:rFonts w:ascii="Arial" w:hAnsi="Arial" w:cs="Arial"/>
          <w:sz w:val="16"/>
          <w:szCs w:val="16"/>
        </w:rPr>
        <w:t xml:space="preserve">8.3 skirsnio 113 </w:t>
      </w:r>
      <w:r w:rsidR="00E55751">
        <w:rPr>
          <w:rFonts w:ascii="Arial" w:hAnsi="Arial" w:cs="Arial"/>
          <w:sz w:val="16"/>
          <w:szCs w:val="16"/>
        </w:rPr>
        <w:t>straipsnis.</w:t>
      </w:r>
    </w:p>
  </w:footnote>
  <w:footnote w:id="21">
    <w:p w14:paraId="7C89ECDD" w14:textId="0808141C" w:rsidR="002669B3" w:rsidRPr="00572E99" w:rsidRDefault="002669B3"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gairių 7 skirsnį.</w:t>
      </w:r>
    </w:p>
  </w:footnote>
  <w:footnote w:id="22">
    <w:p w14:paraId="4D9579FF" w14:textId="337035A2" w:rsidR="002A0D00" w:rsidRPr="00572E99" w:rsidRDefault="002A0D00"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1A5345" w:rsidRPr="00547223">
        <w:rPr>
          <w:rFonts w:ascii="Arial" w:hAnsi="Arial" w:cs="Arial"/>
          <w:sz w:val="16"/>
          <w:szCs w:val="16"/>
        </w:rPr>
        <w:t xml:space="preserve">Žr. </w:t>
      </w:r>
      <w:r w:rsidRPr="00572E99">
        <w:rPr>
          <w:rFonts w:ascii="Arial" w:hAnsi="Arial" w:cs="Arial"/>
          <w:sz w:val="16"/>
          <w:szCs w:val="16"/>
        </w:rPr>
        <w:t>1 pried</w:t>
      </w:r>
      <w:r w:rsidR="00A5709F" w:rsidRPr="00572E99">
        <w:rPr>
          <w:rFonts w:ascii="Arial" w:hAnsi="Arial" w:cs="Arial"/>
          <w:sz w:val="16"/>
          <w:szCs w:val="16"/>
        </w:rPr>
        <w:t>ą</w:t>
      </w:r>
      <w:r w:rsidR="009456EB" w:rsidRPr="00572E99">
        <w:rPr>
          <w:rFonts w:ascii="Arial" w:hAnsi="Arial" w:cs="Arial"/>
          <w:sz w:val="16"/>
          <w:szCs w:val="16"/>
        </w:rPr>
        <w:t>.</w:t>
      </w:r>
    </w:p>
  </w:footnote>
  <w:footnote w:id="23">
    <w:p w14:paraId="3EFA4E3C" w14:textId="7E9AC0C6" w:rsidR="009456EB" w:rsidRPr="00572E99" w:rsidRDefault="009456EB"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Įsigaliojus ES reglamentui dėl žymėjimo ir skaitmeninimo, jis bus pridėtas.</w:t>
      </w:r>
    </w:p>
  </w:footnote>
  <w:footnote w:id="24">
    <w:p w14:paraId="3897A583" w14:textId="0201D131" w:rsidR="009456EB" w:rsidRPr="00572E99" w:rsidRDefault="009456EB" w:rsidP="00DF63FB">
      <w:pPr>
        <w:pStyle w:val="Puslapioinaostekstas"/>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Kol deleguotuoju aktu nebus priimtos skaitmeninimo taisyklės, 2025 m. nenumatoma daryti išvadų dėl </w:t>
      </w:r>
      <w:r w:rsidR="00DF63FB">
        <w:rPr>
          <w:rFonts w:ascii="Arial" w:hAnsi="Arial" w:cs="Arial"/>
          <w:sz w:val="16"/>
          <w:szCs w:val="16"/>
        </w:rPr>
        <w:t>žymėjimo</w:t>
      </w:r>
      <w:r w:rsidRPr="00572E99">
        <w:rPr>
          <w:rFonts w:ascii="Arial" w:hAnsi="Arial" w:cs="Arial"/>
          <w:sz w:val="16"/>
          <w:szCs w:val="16"/>
        </w:rPr>
        <w:t>, kaip paaiškinta III skyriuje.</w:t>
      </w:r>
    </w:p>
  </w:footnote>
  <w:footnote w:id="25">
    <w:p w14:paraId="6C31514A" w14:textId="5ABDA87D" w:rsidR="007624CC" w:rsidRPr="00572E99" w:rsidRDefault="007624C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Apskaitos direktyvos 19a straipsnio 1 dalj arba 29a straipsnio 1 dalj grupės atvejais ir </w:t>
      </w:r>
      <w:r w:rsidR="00DF63FB">
        <w:rPr>
          <w:rFonts w:ascii="Arial" w:hAnsi="Arial" w:cs="Arial"/>
          <w:sz w:val="16"/>
          <w:szCs w:val="16"/>
        </w:rPr>
        <w:t xml:space="preserve">1 </w:t>
      </w:r>
      <w:r w:rsidRPr="00572E99">
        <w:rPr>
          <w:rFonts w:ascii="Arial" w:hAnsi="Arial" w:cs="Arial"/>
          <w:sz w:val="16"/>
          <w:szCs w:val="16"/>
        </w:rPr>
        <w:t xml:space="preserve">ETAS 2 </w:t>
      </w:r>
      <w:r w:rsidR="00DF63FB">
        <w:rPr>
          <w:rFonts w:ascii="Arial" w:hAnsi="Arial" w:cs="Arial"/>
          <w:sz w:val="16"/>
          <w:szCs w:val="16"/>
        </w:rPr>
        <w:t>straipsnį.</w:t>
      </w:r>
    </w:p>
  </w:footnote>
  <w:footnote w:id="26">
    <w:p w14:paraId="7B644D7C" w14:textId="791FEF6D" w:rsidR="007624CC" w:rsidRPr="00572E99" w:rsidRDefault="007624C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DF63FB">
        <w:rPr>
          <w:rFonts w:ascii="Arial" w:hAnsi="Arial" w:cs="Arial"/>
          <w:sz w:val="16"/>
          <w:szCs w:val="16"/>
        </w:rPr>
        <w:t>s</w:t>
      </w:r>
      <w:r w:rsidRPr="00572E99">
        <w:rPr>
          <w:rFonts w:ascii="Arial" w:hAnsi="Arial" w:cs="Arial"/>
          <w:sz w:val="16"/>
          <w:szCs w:val="16"/>
        </w:rPr>
        <w:t xml:space="preserve">iekiant rezultatų, kurių reikalaujama pagal </w:t>
      </w:r>
      <w:r w:rsidR="00DF63FB">
        <w:rPr>
          <w:rFonts w:ascii="Arial" w:hAnsi="Arial" w:cs="Arial"/>
          <w:sz w:val="16"/>
          <w:szCs w:val="16"/>
        </w:rPr>
        <w:t>BTAD.</w:t>
      </w:r>
      <w:r w:rsidRPr="00572E99">
        <w:rPr>
          <w:rFonts w:ascii="Arial" w:hAnsi="Arial" w:cs="Arial"/>
          <w:sz w:val="16"/>
          <w:szCs w:val="16"/>
        </w:rPr>
        <w:t xml:space="preserve"> </w:t>
      </w:r>
    </w:p>
  </w:footnote>
  <w:footnote w:id="27">
    <w:p w14:paraId="07A35BA8" w14:textId="3B3B24F1" w:rsidR="007624CC" w:rsidRPr="00572E99" w:rsidRDefault="007624CC" w:rsidP="00572E99">
      <w:pPr>
        <w:pStyle w:val="Pagrindinistekstas"/>
        <w:spacing w:line="243" w:lineRule="exact"/>
        <w:ind w:left="0"/>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EFRAG reikšmingumo vertinimo gairių 25 dalį.</w:t>
      </w:r>
    </w:p>
  </w:footnote>
  <w:footnote w:id="28">
    <w:p w14:paraId="1306F1FA" w14:textId="30A86E1D" w:rsidR="007624CC" w:rsidRPr="00572E99" w:rsidRDefault="007624C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w:t>
      </w:r>
      <w:r w:rsidR="00DF63FB">
        <w:rPr>
          <w:rFonts w:ascii="Arial" w:hAnsi="Arial" w:cs="Arial"/>
          <w:sz w:val="16"/>
          <w:szCs w:val="16"/>
        </w:rPr>
        <w:t xml:space="preserve">1 </w:t>
      </w:r>
      <w:r w:rsidRPr="00572E99">
        <w:rPr>
          <w:rFonts w:ascii="Arial" w:hAnsi="Arial" w:cs="Arial"/>
          <w:sz w:val="16"/>
          <w:szCs w:val="16"/>
        </w:rPr>
        <w:t xml:space="preserve">ETAS B priedėlio </w:t>
      </w:r>
      <w:r w:rsidR="00DF63FB">
        <w:rPr>
          <w:rFonts w:ascii="Arial" w:hAnsi="Arial" w:cs="Arial"/>
          <w:sz w:val="16"/>
          <w:szCs w:val="16"/>
        </w:rPr>
        <w:t>K</w:t>
      </w:r>
      <w:r w:rsidRPr="00572E99">
        <w:rPr>
          <w:rFonts w:ascii="Arial" w:hAnsi="Arial" w:cs="Arial"/>
          <w:sz w:val="16"/>
          <w:szCs w:val="16"/>
        </w:rPr>
        <w:t>C</w:t>
      </w:r>
      <w:r w:rsidR="00DF63FB">
        <w:rPr>
          <w:rFonts w:ascii="Arial" w:hAnsi="Arial" w:cs="Arial"/>
          <w:sz w:val="16"/>
          <w:szCs w:val="16"/>
        </w:rPr>
        <w:t xml:space="preserve"> </w:t>
      </w:r>
      <w:r w:rsidRPr="00572E99">
        <w:rPr>
          <w:rFonts w:ascii="Arial" w:hAnsi="Arial" w:cs="Arial"/>
          <w:sz w:val="16"/>
          <w:szCs w:val="16"/>
        </w:rPr>
        <w:t xml:space="preserve">5 "Teisingas atstovavimas reikalauja, kad informacija būtų i) išsami </w:t>
      </w:r>
      <w:r w:rsidR="00DF63FB">
        <w:rPr>
          <w:rFonts w:ascii="Arial" w:hAnsi="Arial" w:cs="Arial"/>
          <w:sz w:val="16"/>
          <w:szCs w:val="16"/>
        </w:rPr>
        <w:t>&lt;</w:t>
      </w:r>
      <w:r w:rsidRPr="00572E99">
        <w:rPr>
          <w:rFonts w:ascii="Arial" w:hAnsi="Arial" w:cs="Arial"/>
          <w:sz w:val="16"/>
          <w:szCs w:val="16"/>
        </w:rPr>
        <w:t>...</w:t>
      </w:r>
      <w:r w:rsidR="00DF63FB">
        <w:rPr>
          <w:rFonts w:ascii="Arial" w:hAnsi="Arial" w:cs="Arial"/>
          <w:sz w:val="16"/>
          <w:szCs w:val="16"/>
        </w:rPr>
        <w:t>&gt;</w:t>
      </w:r>
      <w:r w:rsidRPr="00572E99">
        <w:rPr>
          <w:rFonts w:ascii="Arial" w:hAnsi="Arial" w:cs="Arial"/>
          <w:sz w:val="16"/>
          <w:szCs w:val="16"/>
        </w:rPr>
        <w:t>".</w:t>
      </w:r>
    </w:p>
  </w:footnote>
  <w:footnote w:id="29">
    <w:p w14:paraId="71E276DA" w14:textId="43065110" w:rsidR="007624CC" w:rsidRPr="00572E99" w:rsidRDefault="007624C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w:t>
      </w:r>
      <w:r w:rsidR="00DF63FB">
        <w:rPr>
          <w:rFonts w:ascii="Arial" w:hAnsi="Arial" w:cs="Arial"/>
          <w:sz w:val="16"/>
          <w:szCs w:val="16"/>
        </w:rPr>
        <w:t xml:space="preserve">1 </w:t>
      </w:r>
      <w:r w:rsidRPr="00572E99">
        <w:rPr>
          <w:rFonts w:ascii="Arial" w:hAnsi="Arial" w:cs="Arial"/>
          <w:sz w:val="16"/>
          <w:szCs w:val="16"/>
        </w:rPr>
        <w:t xml:space="preserve">ETAS 11 </w:t>
      </w:r>
      <w:r w:rsidR="00DF63FB">
        <w:rPr>
          <w:rFonts w:ascii="Arial" w:hAnsi="Arial" w:cs="Arial"/>
          <w:sz w:val="16"/>
          <w:szCs w:val="16"/>
        </w:rPr>
        <w:t>straipsnį</w:t>
      </w:r>
      <w:r w:rsidRPr="00572E99">
        <w:rPr>
          <w:rFonts w:ascii="Arial" w:hAnsi="Arial" w:cs="Arial"/>
          <w:sz w:val="16"/>
          <w:szCs w:val="16"/>
        </w:rPr>
        <w:t xml:space="preserve"> ir A priedėl</w:t>
      </w:r>
      <w:r w:rsidR="00DF63FB">
        <w:rPr>
          <w:rFonts w:ascii="Arial" w:hAnsi="Arial" w:cs="Arial"/>
          <w:sz w:val="16"/>
          <w:szCs w:val="16"/>
        </w:rPr>
        <w:t>io 1-5 T</w:t>
      </w:r>
      <w:r w:rsidRPr="00572E99">
        <w:rPr>
          <w:rFonts w:ascii="Arial" w:hAnsi="Arial" w:cs="Arial"/>
          <w:sz w:val="16"/>
          <w:szCs w:val="16"/>
        </w:rPr>
        <w:t>R</w:t>
      </w:r>
      <w:r w:rsidR="00DF63FB" w:rsidRPr="00DF63FB">
        <w:rPr>
          <w:rFonts w:ascii="Arial" w:hAnsi="Arial" w:cs="Arial"/>
          <w:sz w:val="16"/>
          <w:szCs w:val="16"/>
        </w:rPr>
        <w:t xml:space="preserve"> </w:t>
      </w:r>
      <w:r w:rsidR="00DF63FB">
        <w:rPr>
          <w:rFonts w:ascii="Arial" w:hAnsi="Arial" w:cs="Arial"/>
          <w:sz w:val="16"/>
          <w:szCs w:val="16"/>
        </w:rPr>
        <w:t>t</w:t>
      </w:r>
      <w:r w:rsidR="00DF63FB" w:rsidRPr="00EE5753">
        <w:rPr>
          <w:rFonts w:ascii="Arial" w:hAnsi="Arial" w:cs="Arial"/>
          <w:sz w:val="16"/>
          <w:szCs w:val="16"/>
        </w:rPr>
        <w:t>aikymo reikalavimai</w:t>
      </w:r>
      <w:r w:rsidRPr="00572E99">
        <w:rPr>
          <w:rFonts w:ascii="Arial" w:hAnsi="Arial" w:cs="Arial"/>
          <w:sz w:val="16"/>
          <w:szCs w:val="16"/>
        </w:rPr>
        <w:t>.</w:t>
      </w:r>
    </w:p>
  </w:footnote>
  <w:footnote w:id="30">
    <w:p w14:paraId="46FC20CE" w14:textId="6504DD87" w:rsidR="007237AD" w:rsidRPr="00547223" w:rsidRDefault="007237AD" w:rsidP="007A185B">
      <w:pPr>
        <w:pStyle w:val="Pagrindinistekstas"/>
        <w:ind w:left="0" w:right="4"/>
        <w:jc w:val="both"/>
        <w:rPr>
          <w:rFonts w:ascii="Arial" w:hAnsi="Arial" w:cs="Arial"/>
          <w:sz w:val="16"/>
          <w:szCs w:val="16"/>
        </w:rPr>
      </w:pPr>
      <w:r w:rsidRPr="00547223">
        <w:rPr>
          <w:rStyle w:val="Puslapioinaosnuoroda"/>
          <w:rFonts w:ascii="Arial" w:hAnsi="Arial" w:cs="Arial"/>
          <w:sz w:val="16"/>
          <w:szCs w:val="16"/>
        </w:rPr>
        <w:footnoteRef/>
      </w:r>
      <w:r w:rsidRPr="00547223">
        <w:rPr>
          <w:rFonts w:ascii="Arial" w:hAnsi="Arial" w:cs="Arial"/>
          <w:sz w:val="16"/>
          <w:szCs w:val="16"/>
        </w:rPr>
        <w:t xml:space="preserve"> </w:t>
      </w:r>
      <w:r w:rsidR="006025A1" w:rsidRPr="00572E99">
        <w:rPr>
          <w:rFonts w:ascii="Arial" w:hAnsi="Arial" w:cs="Arial"/>
          <w:sz w:val="16"/>
          <w:szCs w:val="16"/>
        </w:rPr>
        <w:t>Žr. 70-ąjį klausimą - Dažnai užduodami klausimai dėl 2024 m. rugpjūčio 7 d. Europos Komisijos paskelbtų ES įmonių</w:t>
      </w:r>
      <w:r w:rsidR="006025A1" w:rsidRPr="00547223">
        <w:rPr>
          <w:rFonts w:ascii="Arial" w:hAnsi="Arial" w:cs="Arial"/>
          <w:sz w:val="16"/>
          <w:szCs w:val="16"/>
        </w:rPr>
        <w:t xml:space="preserve"> </w:t>
      </w:r>
      <w:r w:rsidR="006025A1" w:rsidRPr="00572E99">
        <w:rPr>
          <w:rFonts w:ascii="Arial" w:hAnsi="Arial" w:cs="Arial"/>
          <w:sz w:val="16"/>
          <w:szCs w:val="16"/>
        </w:rPr>
        <w:t xml:space="preserve">tvarumo ataskaitų teikimo taisyklių įgyvendinimo </w:t>
      </w:r>
      <w:r w:rsidR="006025A1" w:rsidRPr="00572E99">
        <w:rPr>
          <w:rFonts w:ascii="Arial" w:hAnsi="Arial" w:cs="Arial"/>
          <w:color w:val="0462C1"/>
          <w:sz w:val="16"/>
          <w:szCs w:val="16"/>
          <w:u w:val="single" w:color="0462C1"/>
        </w:rPr>
        <w:t>(https://finance.ec.europa.eu/publications/frequently-asked-</w:t>
      </w:r>
      <w:hyperlink r:id="rId1">
        <w:r w:rsidR="006025A1" w:rsidRPr="00572E99">
          <w:rPr>
            <w:rFonts w:ascii="Arial" w:hAnsi="Arial" w:cs="Arial"/>
            <w:color w:val="0462C1"/>
            <w:sz w:val="16"/>
            <w:szCs w:val="16"/>
            <w:u w:val="single" w:color="0462C1"/>
          </w:rPr>
          <w:t>questions-implementation-eu-corporate-sustainability-reporting-rules_en</w:t>
        </w:r>
      </w:hyperlink>
      <w:r w:rsidR="006025A1" w:rsidRPr="00572E99">
        <w:rPr>
          <w:rFonts w:ascii="Arial" w:hAnsi="Arial" w:cs="Arial"/>
          <w:sz w:val="16"/>
          <w:szCs w:val="16"/>
        </w:rPr>
        <w:t>.</w:t>
      </w:r>
    </w:p>
  </w:footnote>
  <w:footnote w:id="31">
    <w:p w14:paraId="019DD289" w14:textId="1D06BCDC" w:rsidR="006025A1" w:rsidRPr="00572E99" w:rsidRDefault="006025A1">
      <w:pPr>
        <w:pStyle w:val="Puslapioinaostekstas"/>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Bet kokiu atveju, akcentuojami dalykai nepakeičia sąlyginės ar neigiamos išvados.</w:t>
      </w:r>
    </w:p>
  </w:footnote>
  <w:footnote w:id="32">
    <w:p w14:paraId="61C1985D" w14:textId="00152DF8" w:rsidR="00724DDD" w:rsidRPr="00572E99" w:rsidRDefault="00724DDD"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Taip gali atsitikti, pvz., kai praktikuojantys asmenys atkreipia dėmesį į dalyką, dėl kurio jie mano, kad proceso metu nebuvo atskleistas visas reikšmingas su tvarumu susijęs poveikis, rizika ir galimybės pagal ETAS.</w:t>
      </w:r>
    </w:p>
  </w:footnote>
  <w:footnote w:id="33">
    <w:p w14:paraId="1C79D0F5" w14:textId="20DB33D6" w:rsidR="00724DDD" w:rsidRPr="00572E99" w:rsidRDefault="00724DDD" w:rsidP="00572E99">
      <w:pPr>
        <w:pStyle w:val="Pagrindinistekstas"/>
        <w:ind w:left="0"/>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Taip pat žr. Audito direktyvos 27a straipsnį.</w:t>
      </w:r>
    </w:p>
  </w:footnote>
  <w:footnote w:id="34">
    <w:p w14:paraId="6AB62B9C" w14:textId="5EC5EB8C" w:rsidR="00724DDD" w:rsidRPr="00572E99" w:rsidRDefault="00724DDD"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Be kitų sąlygų, nuoroda įtrauktai informacijai turėtų būti "taikomas bent toks pat užtikrinimo lygis kaip ir tvarumo ataskaitai" (nuoroda į </w:t>
      </w:r>
      <w:r w:rsidR="0062605F">
        <w:rPr>
          <w:rFonts w:ascii="Arial" w:hAnsi="Arial" w:cs="Arial"/>
          <w:sz w:val="16"/>
          <w:szCs w:val="16"/>
        </w:rPr>
        <w:t xml:space="preserve">1 </w:t>
      </w:r>
      <w:r w:rsidRPr="00572E99">
        <w:rPr>
          <w:rFonts w:ascii="Arial" w:hAnsi="Arial" w:cs="Arial"/>
          <w:sz w:val="16"/>
          <w:szCs w:val="16"/>
        </w:rPr>
        <w:t>ETAS 120</w:t>
      </w:r>
      <w:r w:rsidR="0062605F">
        <w:rPr>
          <w:rFonts w:ascii="Arial" w:hAnsi="Arial" w:cs="Arial"/>
          <w:sz w:val="16"/>
          <w:szCs w:val="16"/>
        </w:rPr>
        <w:t xml:space="preserve"> straipsnio</w:t>
      </w:r>
      <w:r w:rsidRPr="00572E99">
        <w:rPr>
          <w:rFonts w:ascii="Arial" w:hAnsi="Arial" w:cs="Arial"/>
          <w:sz w:val="16"/>
          <w:szCs w:val="16"/>
        </w:rPr>
        <w:t xml:space="preserve"> d punktą).</w:t>
      </w:r>
    </w:p>
  </w:footnote>
  <w:footnote w:id="35">
    <w:p w14:paraId="3989DEB1" w14:textId="57957D48" w:rsidR="00724DDD" w:rsidRPr="00572E99" w:rsidRDefault="00724DDD"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Žr. </w:t>
      </w:r>
      <w:r w:rsidR="000A5FC8">
        <w:rPr>
          <w:rFonts w:ascii="Arial" w:hAnsi="Arial" w:cs="Arial"/>
          <w:sz w:val="16"/>
          <w:szCs w:val="16"/>
        </w:rPr>
        <w:t xml:space="preserve">1 </w:t>
      </w:r>
      <w:r w:rsidRPr="00572E99">
        <w:rPr>
          <w:rFonts w:ascii="Arial" w:hAnsi="Arial" w:cs="Arial"/>
          <w:sz w:val="16"/>
          <w:szCs w:val="16"/>
        </w:rPr>
        <w:t xml:space="preserve">ETAS 10.3 </w:t>
      </w:r>
      <w:r w:rsidR="000A5FC8">
        <w:rPr>
          <w:rFonts w:ascii="Arial" w:hAnsi="Arial" w:cs="Arial"/>
          <w:sz w:val="16"/>
          <w:szCs w:val="16"/>
        </w:rPr>
        <w:t>skirsnio</w:t>
      </w:r>
      <w:r w:rsidRPr="00572E99">
        <w:rPr>
          <w:rFonts w:ascii="Arial" w:hAnsi="Arial" w:cs="Arial"/>
          <w:sz w:val="16"/>
          <w:szCs w:val="16"/>
        </w:rPr>
        <w:t xml:space="preserve"> 136 </w:t>
      </w:r>
      <w:r w:rsidR="000A5FC8">
        <w:rPr>
          <w:rFonts w:ascii="Arial" w:hAnsi="Arial" w:cs="Arial"/>
          <w:sz w:val="16"/>
          <w:szCs w:val="16"/>
        </w:rPr>
        <w:t>straipsnį</w:t>
      </w:r>
      <w:r w:rsidRPr="00572E99">
        <w:rPr>
          <w:rFonts w:ascii="Arial" w:hAnsi="Arial" w:cs="Arial"/>
          <w:sz w:val="16"/>
          <w:szCs w:val="16"/>
        </w:rPr>
        <w:t>.</w:t>
      </w:r>
    </w:p>
  </w:footnote>
  <w:footnote w:id="36">
    <w:p w14:paraId="1341D1C1" w14:textId="682849A8" w:rsidR="00724DDD" w:rsidRPr="00572E99" w:rsidRDefault="00724DDD"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0A5FC8">
        <w:rPr>
          <w:rFonts w:ascii="Arial" w:hAnsi="Arial" w:cs="Arial"/>
          <w:sz w:val="16"/>
          <w:szCs w:val="16"/>
        </w:rPr>
        <w:t xml:space="preserve">1 </w:t>
      </w:r>
      <w:r w:rsidRPr="00572E99">
        <w:rPr>
          <w:rFonts w:ascii="Arial" w:hAnsi="Arial" w:cs="Arial"/>
          <w:sz w:val="16"/>
          <w:szCs w:val="16"/>
        </w:rPr>
        <w:t>ETAS 5.1 sk</w:t>
      </w:r>
      <w:r w:rsidR="000A5FC8">
        <w:rPr>
          <w:rFonts w:ascii="Arial" w:hAnsi="Arial" w:cs="Arial"/>
          <w:sz w:val="16"/>
          <w:szCs w:val="16"/>
        </w:rPr>
        <w:t xml:space="preserve">irsnyje </w:t>
      </w:r>
      <w:r w:rsidRPr="00572E99">
        <w:rPr>
          <w:rFonts w:ascii="Arial" w:hAnsi="Arial" w:cs="Arial"/>
          <w:sz w:val="16"/>
          <w:szCs w:val="16"/>
        </w:rPr>
        <w:t xml:space="preserve">aptariama atskaitomybė, o 5.2 </w:t>
      </w:r>
      <w:r w:rsidR="000A5FC8" w:rsidRPr="00DB0765">
        <w:rPr>
          <w:rFonts w:ascii="Arial" w:hAnsi="Arial" w:cs="Arial"/>
          <w:sz w:val="16"/>
          <w:szCs w:val="16"/>
        </w:rPr>
        <w:t>sk</w:t>
      </w:r>
      <w:r w:rsidR="000A5FC8">
        <w:rPr>
          <w:rFonts w:ascii="Arial" w:hAnsi="Arial" w:cs="Arial"/>
          <w:sz w:val="16"/>
          <w:szCs w:val="16"/>
        </w:rPr>
        <w:t xml:space="preserve">irsnyje </w:t>
      </w:r>
      <w:r w:rsidRPr="00572E99">
        <w:rPr>
          <w:rFonts w:ascii="Arial" w:hAnsi="Arial" w:cs="Arial"/>
          <w:sz w:val="16"/>
          <w:szCs w:val="16"/>
        </w:rPr>
        <w:t>paaiškinamos įverčių naudojimo aplinkybės.</w:t>
      </w:r>
    </w:p>
  </w:footnote>
  <w:footnote w:id="37">
    <w:p w14:paraId="4631B9B9" w14:textId="3EE2EF81" w:rsidR="00B23A8C" w:rsidRPr="00572E99" w:rsidRDefault="00B23A8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0A5FC8">
        <w:rPr>
          <w:rFonts w:ascii="Arial" w:hAnsi="Arial" w:cs="Arial"/>
          <w:sz w:val="16"/>
          <w:szCs w:val="16"/>
        </w:rPr>
        <w:t xml:space="preserve">1 </w:t>
      </w:r>
      <w:r w:rsidRPr="00572E99">
        <w:rPr>
          <w:rFonts w:ascii="Arial" w:hAnsi="Arial" w:cs="Arial"/>
          <w:sz w:val="16"/>
          <w:szCs w:val="16"/>
        </w:rPr>
        <w:t xml:space="preserve">ETAS 8.3 skirsnio 113 </w:t>
      </w:r>
      <w:r w:rsidR="000A5FC8">
        <w:rPr>
          <w:rFonts w:ascii="Arial" w:hAnsi="Arial" w:cs="Arial"/>
          <w:sz w:val="16"/>
          <w:szCs w:val="16"/>
        </w:rPr>
        <w:t>straipsnis</w:t>
      </w:r>
      <w:r w:rsidRPr="00572E99">
        <w:rPr>
          <w:rFonts w:ascii="Arial" w:hAnsi="Arial" w:cs="Arial"/>
          <w:sz w:val="16"/>
          <w:szCs w:val="16"/>
        </w:rPr>
        <w:t>.</w:t>
      </w:r>
    </w:p>
  </w:footnote>
  <w:footnote w:id="38">
    <w:p w14:paraId="567C9A05" w14:textId="76AE8FF4" w:rsidR="00B23A8C" w:rsidRPr="00572E99" w:rsidRDefault="00B23A8C" w:rsidP="00572E99">
      <w:pPr>
        <w:pStyle w:val="Puslapioinaostekstas"/>
        <w:jc w:val="both"/>
        <w:rPr>
          <w:rFonts w:ascii="Arial" w:hAnsi="Arial" w:cs="Arial"/>
          <w:sz w:val="16"/>
          <w:szCs w:val="16"/>
        </w:rPr>
      </w:pPr>
      <w:r w:rsidRPr="00572E99">
        <w:rPr>
          <w:rStyle w:val="Puslapioinaosnuoroda"/>
          <w:rFonts w:ascii="Arial" w:hAnsi="Arial" w:cs="Arial"/>
          <w:sz w:val="16"/>
          <w:szCs w:val="16"/>
        </w:rPr>
        <w:footnoteRef/>
      </w:r>
      <w:r w:rsidRPr="00572E99">
        <w:rPr>
          <w:rFonts w:ascii="Arial" w:hAnsi="Arial" w:cs="Arial"/>
          <w:sz w:val="16"/>
          <w:szCs w:val="16"/>
        </w:rPr>
        <w:t xml:space="preserve"> </w:t>
      </w:r>
      <w:r w:rsidR="000A5FC8">
        <w:rPr>
          <w:rFonts w:ascii="Arial" w:hAnsi="Arial" w:cs="Arial"/>
          <w:sz w:val="16"/>
          <w:szCs w:val="16"/>
        </w:rPr>
        <w:t xml:space="preserve">1 </w:t>
      </w:r>
      <w:r w:rsidRPr="00572E99">
        <w:rPr>
          <w:rFonts w:ascii="Arial" w:hAnsi="Arial" w:cs="Arial"/>
          <w:sz w:val="16"/>
          <w:szCs w:val="16"/>
        </w:rPr>
        <w:t xml:space="preserve">ETAS 5.1 skirsnio 62 </w:t>
      </w:r>
      <w:r w:rsidR="000A5FC8">
        <w:rPr>
          <w:rFonts w:ascii="Arial" w:hAnsi="Arial" w:cs="Arial"/>
          <w:sz w:val="16"/>
          <w:szCs w:val="16"/>
        </w:rPr>
        <w:t>straipsnis.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2F69" w14:textId="459B5D1C" w:rsidR="00E06667" w:rsidRDefault="00457D3C">
    <w:pPr>
      <w:pStyle w:val="Pagrindinistekstas"/>
      <w:spacing w:line="14" w:lineRule="auto"/>
      <w:ind w:left="0"/>
    </w:pPr>
    <w:r>
      <w:rPr>
        <w:noProof/>
      </w:rPr>
      <mc:AlternateContent>
        <mc:Choice Requires="wps">
          <w:drawing>
            <wp:anchor distT="0" distB="0" distL="0" distR="0" simplePos="0" relativeHeight="487316992" behindDoc="1" locked="0" layoutInCell="1" allowOverlap="1" wp14:anchorId="505896B5" wp14:editId="123F01ED">
              <wp:simplePos x="0" y="0"/>
              <wp:positionH relativeFrom="page">
                <wp:posOffset>5595582</wp:posOffset>
              </wp:positionH>
              <wp:positionV relativeFrom="page">
                <wp:posOffset>375313</wp:posOffset>
              </wp:positionV>
              <wp:extent cx="1528872" cy="71122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872" cy="711228"/>
                      </a:xfrm>
                      <a:prstGeom prst="rect">
                        <a:avLst/>
                      </a:prstGeom>
                    </wps:spPr>
                    <wps:txbx>
                      <w:txbxContent>
                        <w:p w14:paraId="7DB92241" w14:textId="02D54C06" w:rsidR="006B3C15" w:rsidRDefault="00322749">
                          <w:pPr>
                            <w:spacing w:line="274" w:lineRule="exact"/>
                            <w:ind w:left="20"/>
                            <w:rPr>
                              <w:color w:val="7E7E7E"/>
                              <w:spacing w:val="-2"/>
                              <w:sz w:val="18"/>
                              <w:szCs w:val="18"/>
                            </w:rPr>
                          </w:pPr>
                          <w:r w:rsidRPr="00AE7113">
                            <w:rPr>
                              <w:b/>
                              <w:sz w:val="18"/>
                              <w:szCs w:val="18"/>
                            </w:rPr>
                            <w:t xml:space="preserve">Europos audito priežiūros </w:t>
                          </w:r>
                          <w:r w:rsidR="00457D3C" w:rsidRPr="00AE7113">
                            <w:rPr>
                              <w:b/>
                              <w:sz w:val="18"/>
                              <w:szCs w:val="18"/>
                            </w:rPr>
                            <w:t xml:space="preserve">įstaigų </w:t>
                          </w:r>
                          <w:r w:rsidR="00457D3C" w:rsidRPr="003B5EF7">
                            <w:rPr>
                              <w:b/>
                              <w:sz w:val="18"/>
                              <w:szCs w:val="18"/>
                            </w:rPr>
                            <w:t>komitetas (</w:t>
                          </w:r>
                          <w:r w:rsidR="00AE7113" w:rsidRPr="003B5EF7">
                            <w:rPr>
                              <w:b/>
                              <w:sz w:val="18"/>
                              <w:szCs w:val="18"/>
                            </w:rPr>
                            <w:t>CEAOB)</w:t>
                          </w:r>
                          <w:r w:rsidR="00902E56" w:rsidRPr="00AE7113" w:rsidDel="00902E56">
                            <w:rPr>
                              <w:color w:val="7E7E7E"/>
                              <w:spacing w:val="-2"/>
                              <w:sz w:val="18"/>
                              <w:szCs w:val="18"/>
                            </w:rPr>
                            <w:t xml:space="preserve"> </w:t>
                          </w:r>
                        </w:p>
                        <w:p w14:paraId="6E122A7B" w14:textId="035562BA" w:rsidR="00E06667" w:rsidRPr="000830C6" w:rsidRDefault="003F4E08">
                          <w:pPr>
                            <w:spacing w:line="274" w:lineRule="exact"/>
                            <w:ind w:left="20"/>
                            <w:rPr>
                              <w:rFonts w:ascii="Arial" w:hAnsi="Arial" w:cs="Arial"/>
                              <w:sz w:val="18"/>
                              <w:szCs w:val="18"/>
                            </w:rPr>
                          </w:pPr>
                          <w:r w:rsidRPr="000830C6">
                            <w:rPr>
                              <w:rFonts w:ascii="Arial" w:hAnsi="Arial" w:cs="Arial"/>
                              <w:color w:val="7E7E7E"/>
                              <w:spacing w:val="-6"/>
                              <w:sz w:val="18"/>
                              <w:szCs w:val="18"/>
                            </w:rPr>
                            <w:t>Priimta</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2024</w:t>
                          </w:r>
                          <w:r w:rsidRPr="000830C6">
                            <w:rPr>
                              <w:rFonts w:ascii="Arial" w:hAnsi="Arial" w:cs="Arial"/>
                              <w:color w:val="7E7E7E"/>
                              <w:spacing w:val="-7"/>
                              <w:sz w:val="18"/>
                              <w:szCs w:val="18"/>
                            </w:rPr>
                            <w:t xml:space="preserve"> </w:t>
                          </w:r>
                          <w:r w:rsidRPr="000830C6">
                            <w:rPr>
                              <w:rFonts w:ascii="Arial" w:hAnsi="Arial" w:cs="Arial"/>
                              <w:color w:val="7E7E7E"/>
                              <w:spacing w:val="-6"/>
                              <w:sz w:val="18"/>
                              <w:szCs w:val="18"/>
                            </w:rPr>
                            <w:t>m.</w:t>
                          </w:r>
                          <w:r w:rsidRPr="000830C6">
                            <w:rPr>
                              <w:rFonts w:ascii="Arial" w:hAnsi="Arial" w:cs="Arial"/>
                              <w:color w:val="7E7E7E"/>
                              <w:spacing w:val="-7"/>
                              <w:sz w:val="18"/>
                              <w:szCs w:val="18"/>
                            </w:rPr>
                            <w:t xml:space="preserve"> </w:t>
                          </w:r>
                          <w:r w:rsidRPr="000830C6">
                            <w:rPr>
                              <w:rFonts w:ascii="Arial" w:hAnsi="Arial" w:cs="Arial"/>
                              <w:color w:val="7E7E7E"/>
                              <w:spacing w:val="-6"/>
                              <w:sz w:val="18"/>
                              <w:szCs w:val="18"/>
                            </w:rPr>
                            <w:t>rugsėjo</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30</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5896B5" id="_x0000_t202" coordsize="21600,21600" o:spt="202" path="m,l,21600r21600,l21600,xe">
              <v:stroke joinstyle="miter"/>
              <v:path gradientshapeok="t" o:connecttype="rect"/>
            </v:shapetype>
            <v:shape id="Textbox 3" o:spid="_x0000_s1031" type="#_x0000_t202" style="position:absolute;margin-left:440.6pt;margin-top:29.55pt;width:120.4pt;height:56pt;z-index:-1599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8RxkwEAABsDAAAOAAAAZHJzL2Uyb0RvYy54bWysUsGO0zAQvSPxD5bv1G0k2CpqulpYgZBW gLTwAa5jNxGxx8y4Tfr3jN20RXBDe5mMM+M3773x5n7ygzhapB5CI1eLpRQ2GGj7sG/kj+8f36yl oKRDqwcItpEnS/J++/rVZoy1raCDobUoGCRQPcZGdinFWikynfWaFhBt4KID9DrxEfeqRT0yuh9U tVy+UyNgGxGMJeK/j+ei3BZ856xJX50jm8TQSOaWSsQSdzmq7UbXe9Sx681MQ/8HC6/7wEOvUI86 aXHA/h8o3xsEApcWBrwC53pjiwZWs1r+pea509EWLWwOxatN9HKw5svxOX5Dkab3MPECiwiKT2B+ Enujxkj13JM9pZq4OwudHPr8ZQmCL7K3p6ufdkrCZLS31Xp9V0lhuHa3WlXVOhuubrcjUvpkwYuc NBJ5X4WBPj5ROrdeWmYy5/mZSZp2E7fkdAftiUWMvMdG0q+DRivF8DmwUXnplwQvye6SYBo+QHka WUuAh0MC15fJN9x5Mm+gcJ9fS17xn+fSdXvT298AAAD//wMAUEsDBBQABgAIAAAAIQCCndzW4AAA AAsBAAAPAAAAZHJzL2Rvd25yZXYueG1sTI/BTsMwDIbvSLxDZCRuLE0lRleaTtM0TkiIrhw4po3X Rmuc0mRbeXuyE7vZ8qff31+sZzuwM07eOJIgFgkwpNZpQ52Er/rtKQPmgyKtBkco4Rc9rMv7u0Ll 2l2owvM+dCyGkM+VhD6EMefctz1a5RduRIq3g5usCnGdOq4ndYnhduBpkiy5VYbih16NuO2xPe5P VsLmm6qd+floPqtDZep6ldD78ijl48O8eQUWcA7/MFz1ozqU0alxJ9KeDRKyTKQRlfC8EsCugEjT 2K6J04sQwMuC33Yo/wAAAP//AwBQSwECLQAUAAYACAAAACEAtoM4kv4AAADhAQAAEwAAAAAAAAAA AAAAAAAAAAAAW0NvbnRlbnRfVHlwZXNdLnhtbFBLAQItABQABgAIAAAAIQA4/SH/1gAAAJQBAAAL AAAAAAAAAAAAAAAAAC8BAABfcmVscy8ucmVsc1BLAQItABQABgAIAAAAIQDWe8RxkwEAABsDAAAO AAAAAAAAAAAAAAAAAC4CAABkcnMvZTJvRG9jLnhtbFBLAQItABQABgAIAAAAIQCCndzW4AAAAAsB AAAPAAAAAAAAAAAAAAAAAO0DAABkcnMvZG93bnJldi54bWxQSwUGAAAAAAQABADzAAAA+gQAAAAA " filled="f" stroked="f">
              <v:textbox inset="0,0,0,0">
                <w:txbxContent>
                  <w:p w14:paraId="7DB92241" w14:textId="02D54C06" w:rsidR="006B3C15" w:rsidRDefault="00322749">
                    <w:pPr>
                      <w:spacing w:line="274" w:lineRule="exact"/>
                      <w:ind w:left="20"/>
                      <w:rPr>
                        <w:color w:val="7E7E7E"/>
                        <w:spacing w:val="-2"/>
                        <w:sz w:val="18"/>
                        <w:szCs w:val="18"/>
                      </w:rPr>
                    </w:pPr>
                    <w:r w:rsidRPr="00AE7113">
                      <w:rPr>
                        <w:b/>
                        <w:sz w:val="18"/>
                        <w:szCs w:val="18"/>
                      </w:rPr>
                      <w:t xml:space="preserve">Europos audito priežiūros </w:t>
                    </w:r>
                    <w:r w:rsidR="00457D3C" w:rsidRPr="00AE7113">
                      <w:rPr>
                        <w:b/>
                        <w:sz w:val="18"/>
                        <w:szCs w:val="18"/>
                      </w:rPr>
                      <w:t xml:space="preserve">įstaigų </w:t>
                    </w:r>
                    <w:r w:rsidR="00457D3C" w:rsidRPr="003B5EF7">
                      <w:rPr>
                        <w:b/>
                        <w:sz w:val="18"/>
                        <w:szCs w:val="18"/>
                      </w:rPr>
                      <w:t>komitetas (</w:t>
                    </w:r>
                    <w:r w:rsidR="00AE7113" w:rsidRPr="003B5EF7">
                      <w:rPr>
                        <w:b/>
                        <w:sz w:val="18"/>
                        <w:szCs w:val="18"/>
                      </w:rPr>
                      <w:t>CEAOB)</w:t>
                    </w:r>
                    <w:r w:rsidR="00902E56" w:rsidRPr="00AE7113" w:rsidDel="00902E56">
                      <w:rPr>
                        <w:color w:val="7E7E7E"/>
                        <w:spacing w:val="-2"/>
                        <w:sz w:val="18"/>
                        <w:szCs w:val="18"/>
                      </w:rPr>
                      <w:t xml:space="preserve"> </w:t>
                    </w:r>
                  </w:p>
                  <w:p w14:paraId="6E122A7B" w14:textId="035562BA" w:rsidR="00E06667" w:rsidRPr="000830C6" w:rsidRDefault="003F4E08">
                    <w:pPr>
                      <w:spacing w:line="274" w:lineRule="exact"/>
                      <w:ind w:left="20"/>
                      <w:rPr>
                        <w:rFonts w:ascii="Arial" w:hAnsi="Arial" w:cs="Arial"/>
                        <w:sz w:val="18"/>
                        <w:szCs w:val="18"/>
                      </w:rPr>
                    </w:pPr>
                    <w:r w:rsidRPr="000830C6">
                      <w:rPr>
                        <w:rFonts w:ascii="Arial" w:hAnsi="Arial" w:cs="Arial"/>
                        <w:color w:val="7E7E7E"/>
                        <w:spacing w:val="-6"/>
                        <w:sz w:val="18"/>
                        <w:szCs w:val="18"/>
                      </w:rPr>
                      <w:t>Priimta</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2024</w:t>
                    </w:r>
                    <w:r w:rsidRPr="000830C6">
                      <w:rPr>
                        <w:rFonts w:ascii="Arial" w:hAnsi="Arial" w:cs="Arial"/>
                        <w:color w:val="7E7E7E"/>
                        <w:spacing w:val="-7"/>
                        <w:sz w:val="18"/>
                        <w:szCs w:val="18"/>
                      </w:rPr>
                      <w:t xml:space="preserve"> </w:t>
                    </w:r>
                    <w:r w:rsidRPr="000830C6">
                      <w:rPr>
                        <w:rFonts w:ascii="Arial" w:hAnsi="Arial" w:cs="Arial"/>
                        <w:color w:val="7E7E7E"/>
                        <w:spacing w:val="-6"/>
                        <w:sz w:val="18"/>
                        <w:szCs w:val="18"/>
                      </w:rPr>
                      <w:t>m.</w:t>
                    </w:r>
                    <w:r w:rsidRPr="000830C6">
                      <w:rPr>
                        <w:rFonts w:ascii="Arial" w:hAnsi="Arial" w:cs="Arial"/>
                        <w:color w:val="7E7E7E"/>
                        <w:spacing w:val="-7"/>
                        <w:sz w:val="18"/>
                        <w:szCs w:val="18"/>
                      </w:rPr>
                      <w:t xml:space="preserve"> </w:t>
                    </w:r>
                    <w:r w:rsidRPr="000830C6">
                      <w:rPr>
                        <w:rFonts w:ascii="Arial" w:hAnsi="Arial" w:cs="Arial"/>
                        <w:color w:val="7E7E7E"/>
                        <w:spacing w:val="-6"/>
                        <w:sz w:val="18"/>
                        <w:szCs w:val="18"/>
                      </w:rPr>
                      <w:t>rugsėjo</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30</w:t>
                    </w:r>
                    <w:r w:rsidRPr="000830C6">
                      <w:rPr>
                        <w:rFonts w:ascii="Arial" w:hAnsi="Arial" w:cs="Arial"/>
                        <w:color w:val="7E7E7E"/>
                        <w:spacing w:val="1"/>
                        <w:sz w:val="18"/>
                        <w:szCs w:val="18"/>
                      </w:rPr>
                      <w:t xml:space="preserve"> </w:t>
                    </w:r>
                    <w:r w:rsidRPr="000830C6">
                      <w:rPr>
                        <w:rFonts w:ascii="Arial" w:hAnsi="Arial" w:cs="Arial"/>
                        <w:color w:val="7E7E7E"/>
                        <w:spacing w:val="-6"/>
                        <w:sz w:val="18"/>
                        <w:szCs w:val="18"/>
                      </w:rPr>
                      <w:t>d.</w:t>
                    </w:r>
                  </w:p>
                </w:txbxContent>
              </v:textbox>
              <w10:wrap anchorx="page" anchory="page"/>
            </v:shape>
          </w:pict>
        </mc:Fallback>
      </mc:AlternateContent>
    </w:r>
    <w:r w:rsidR="003F4E08">
      <w:rPr>
        <w:noProof/>
      </w:rPr>
      <w:drawing>
        <wp:anchor distT="0" distB="0" distL="0" distR="0" simplePos="0" relativeHeight="487315968" behindDoc="1" locked="0" layoutInCell="1" allowOverlap="1" wp14:anchorId="6E82A140" wp14:editId="24711880">
          <wp:simplePos x="0" y="0"/>
          <wp:positionH relativeFrom="page">
            <wp:posOffset>639063</wp:posOffset>
          </wp:positionH>
          <wp:positionV relativeFrom="page">
            <wp:posOffset>378447</wp:posOffset>
          </wp:positionV>
          <wp:extent cx="1605898" cy="634870"/>
          <wp:effectExtent l="0" t="0" r="0" b="0"/>
          <wp:wrapNone/>
          <wp:docPr id="17657958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05898" cy="634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B6B"/>
    <w:multiLevelType w:val="hybridMultilevel"/>
    <w:tmpl w:val="1E4EDB90"/>
    <w:lvl w:ilvl="0" w:tplc="B9A4621E">
      <w:numFmt w:val="bullet"/>
      <w:lvlText w:val="•"/>
      <w:lvlJc w:val="left"/>
      <w:pPr>
        <w:ind w:left="861" w:hanging="360"/>
      </w:pPr>
      <w:rPr>
        <w:rFonts w:ascii="Calibri" w:eastAsia="Calibri" w:hAnsi="Calibri" w:cs="Calibri" w:hint="default"/>
        <w:b w:val="0"/>
        <w:bCs w:val="0"/>
        <w:i w:val="0"/>
        <w:iCs w:val="0"/>
        <w:spacing w:val="0"/>
        <w:w w:val="91"/>
        <w:sz w:val="20"/>
        <w:szCs w:val="20"/>
        <w:lang w:val="lt-LT" w:eastAsia="en-US" w:bidi="ar-SA"/>
      </w:rPr>
    </w:lvl>
    <w:lvl w:ilvl="1" w:tplc="8BC0B684">
      <w:numFmt w:val="bullet"/>
      <w:lvlText w:val="•"/>
      <w:lvlJc w:val="left"/>
      <w:pPr>
        <w:ind w:left="1795" w:hanging="360"/>
      </w:pPr>
      <w:rPr>
        <w:rFonts w:hint="default"/>
        <w:lang w:val="lt-LT" w:eastAsia="en-US" w:bidi="ar-SA"/>
      </w:rPr>
    </w:lvl>
    <w:lvl w:ilvl="2" w:tplc="936C2C56">
      <w:numFmt w:val="bullet"/>
      <w:lvlText w:val="•"/>
      <w:lvlJc w:val="left"/>
      <w:pPr>
        <w:ind w:left="2730" w:hanging="360"/>
      </w:pPr>
      <w:rPr>
        <w:rFonts w:hint="default"/>
        <w:lang w:val="lt-LT" w:eastAsia="en-US" w:bidi="ar-SA"/>
      </w:rPr>
    </w:lvl>
    <w:lvl w:ilvl="3" w:tplc="2FE0FFB8">
      <w:numFmt w:val="bullet"/>
      <w:lvlText w:val="•"/>
      <w:lvlJc w:val="left"/>
      <w:pPr>
        <w:ind w:left="3665" w:hanging="360"/>
      </w:pPr>
      <w:rPr>
        <w:rFonts w:hint="default"/>
        <w:lang w:val="lt-LT" w:eastAsia="en-US" w:bidi="ar-SA"/>
      </w:rPr>
    </w:lvl>
    <w:lvl w:ilvl="4" w:tplc="D8DE6CF2">
      <w:numFmt w:val="bullet"/>
      <w:lvlText w:val="•"/>
      <w:lvlJc w:val="left"/>
      <w:pPr>
        <w:ind w:left="4600" w:hanging="360"/>
      </w:pPr>
      <w:rPr>
        <w:rFonts w:hint="default"/>
        <w:lang w:val="lt-LT" w:eastAsia="en-US" w:bidi="ar-SA"/>
      </w:rPr>
    </w:lvl>
    <w:lvl w:ilvl="5" w:tplc="FBFEFB54">
      <w:numFmt w:val="bullet"/>
      <w:lvlText w:val="•"/>
      <w:lvlJc w:val="left"/>
      <w:pPr>
        <w:ind w:left="5535" w:hanging="360"/>
      </w:pPr>
      <w:rPr>
        <w:rFonts w:hint="default"/>
        <w:lang w:val="lt-LT" w:eastAsia="en-US" w:bidi="ar-SA"/>
      </w:rPr>
    </w:lvl>
    <w:lvl w:ilvl="6" w:tplc="63E815F4">
      <w:numFmt w:val="bullet"/>
      <w:lvlText w:val="•"/>
      <w:lvlJc w:val="left"/>
      <w:pPr>
        <w:ind w:left="6470" w:hanging="360"/>
      </w:pPr>
      <w:rPr>
        <w:rFonts w:hint="default"/>
        <w:lang w:val="lt-LT" w:eastAsia="en-US" w:bidi="ar-SA"/>
      </w:rPr>
    </w:lvl>
    <w:lvl w:ilvl="7" w:tplc="8C7CEC5A">
      <w:numFmt w:val="bullet"/>
      <w:lvlText w:val="•"/>
      <w:lvlJc w:val="left"/>
      <w:pPr>
        <w:ind w:left="7405" w:hanging="360"/>
      </w:pPr>
      <w:rPr>
        <w:rFonts w:hint="default"/>
        <w:lang w:val="lt-LT" w:eastAsia="en-US" w:bidi="ar-SA"/>
      </w:rPr>
    </w:lvl>
    <w:lvl w:ilvl="8" w:tplc="FACC27E6">
      <w:numFmt w:val="bullet"/>
      <w:lvlText w:val="•"/>
      <w:lvlJc w:val="left"/>
      <w:pPr>
        <w:ind w:left="8340" w:hanging="360"/>
      </w:pPr>
      <w:rPr>
        <w:rFonts w:hint="default"/>
        <w:lang w:val="lt-LT" w:eastAsia="en-US" w:bidi="ar-SA"/>
      </w:rPr>
    </w:lvl>
  </w:abstractNum>
  <w:abstractNum w:abstractNumId="1" w15:restartNumberingAfterBreak="0">
    <w:nsid w:val="0E532991"/>
    <w:multiLevelType w:val="hybridMultilevel"/>
    <w:tmpl w:val="D340F2AE"/>
    <w:lvl w:ilvl="0" w:tplc="ADC4A8E8">
      <w:start w:val="1"/>
      <w:numFmt w:val="decimal"/>
      <w:lvlText w:val="(%1)"/>
      <w:lvlJc w:val="left"/>
      <w:pPr>
        <w:ind w:left="438" w:hanging="298"/>
      </w:pPr>
      <w:rPr>
        <w:rFonts w:ascii="Arial MT" w:eastAsia="Arial MT" w:hAnsi="Arial MT" w:cs="Arial MT" w:hint="default"/>
        <w:b w:val="0"/>
        <w:bCs w:val="0"/>
        <w:i w:val="0"/>
        <w:iCs w:val="0"/>
        <w:spacing w:val="0"/>
        <w:w w:val="99"/>
        <w:sz w:val="20"/>
        <w:szCs w:val="20"/>
        <w:lang w:val="lt-LT" w:eastAsia="en-US" w:bidi="ar-SA"/>
      </w:rPr>
    </w:lvl>
    <w:lvl w:ilvl="1" w:tplc="48E255FA">
      <w:numFmt w:val="bullet"/>
      <w:lvlText w:val="-"/>
      <w:lvlJc w:val="left"/>
      <w:pPr>
        <w:ind w:left="861" w:hanging="360"/>
      </w:pPr>
      <w:rPr>
        <w:rFonts w:ascii="Calibri" w:eastAsia="Calibri" w:hAnsi="Calibri" w:cs="Calibri" w:hint="default"/>
        <w:b w:val="0"/>
        <w:bCs w:val="0"/>
        <w:i w:val="0"/>
        <w:iCs w:val="0"/>
        <w:spacing w:val="0"/>
        <w:w w:val="99"/>
        <w:sz w:val="20"/>
        <w:szCs w:val="20"/>
        <w:lang w:val="lt-LT" w:eastAsia="en-US" w:bidi="ar-SA"/>
      </w:rPr>
    </w:lvl>
    <w:lvl w:ilvl="2" w:tplc="EFD422A4">
      <w:numFmt w:val="bullet"/>
      <w:lvlText w:val="•"/>
      <w:lvlJc w:val="left"/>
      <w:pPr>
        <w:ind w:left="1898" w:hanging="360"/>
      </w:pPr>
      <w:rPr>
        <w:rFonts w:hint="default"/>
        <w:lang w:val="lt-LT" w:eastAsia="en-US" w:bidi="ar-SA"/>
      </w:rPr>
    </w:lvl>
    <w:lvl w:ilvl="3" w:tplc="69BA86EE">
      <w:numFmt w:val="bullet"/>
      <w:lvlText w:val="•"/>
      <w:lvlJc w:val="left"/>
      <w:pPr>
        <w:ind w:left="2937" w:hanging="360"/>
      </w:pPr>
      <w:rPr>
        <w:rFonts w:hint="default"/>
        <w:lang w:val="lt-LT" w:eastAsia="en-US" w:bidi="ar-SA"/>
      </w:rPr>
    </w:lvl>
    <w:lvl w:ilvl="4" w:tplc="BE602314">
      <w:numFmt w:val="bullet"/>
      <w:lvlText w:val="•"/>
      <w:lvlJc w:val="left"/>
      <w:pPr>
        <w:ind w:left="3976" w:hanging="360"/>
      </w:pPr>
      <w:rPr>
        <w:rFonts w:hint="default"/>
        <w:lang w:val="lt-LT" w:eastAsia="en-US" w:bidi="ar-SA"/>
      </w:rPr>
    </w:lvl>
    <w:lvl w:ilvl="5" w:tplc="035E927A">
      <w:numFmt w:val="bullet"/>
      <w:lvlText w:val="•"/>
      <w:lvlJc w:val="left"/>
      <w:pPr>
        <w:ind w:left="5015" w:hanging="360"/>
      </w:pPr>
      <w:rPr>
        <w:rFonts w:hint="default"/>
        <w:lang w:val="lt-LT" w:eastAsia="en-US" w:bidi="ar-SA"/>
      </w:rPr>
    </w:lvl>
    <w:lvl w:ilvl="6" w:tplc="BFACA10A">
      <w:numFmt w:val="bullet"/>
      <w:lvlText w:val="•"/>
      <w:lvlJc w:val="left"/>
      <w:pPr>
        <w:ind w:left="6054" w:hanging="360"/>
      </w:pPr>
      <w:rPr>
        <w:rFonts w:hint="default"/>
        <w:lang w:val="lt-LT" w:eastAsia="en-US" w:bidi="ar-SA"/>
      </w:rPr>
    </w:lvl>
    <w:lvl w:ilvl="7" w:tplc="91F839D2">
      <w:numFmt w:val="bullet"/>
      <w:lvlText w:val="•"/>
      <w:lvlJc w:val="left"/>
      <w:pPr>
        <w:ind w:left="7093" w:hanging="360"/>
      </w:pPr>
      <w:rPr>
        <w:rFonts w:hint="default"/>
        <w:lang w:val="lt-LT" w:eastAsia="en-US" w:bidi="ar-SA"/>
      </w:rPr>
    </w:lvl>
    <w:lvl w:ilvl="8" w:tplc="A4AC045A">
      <w:numFmt w:val="bullet"/>
      <w:lvlText w:val="•"/>
      <w:lvlJc w:val="left"/>
      <w:pPr>
        <w:ind w:left="8132" w:hanging="360"/>
      </w:pPr>
      <w:rPr>
        <w:rFonts w:hint="default"/>
        <w:lang w:val="lt-LT" w:eastAsia="en-US" w:bidi="ar-SA"/>
      </w:rPr>
    </w:lvl>
  </w:abstractNum>
  <w:abstractNum w:abstractNumId="2" w15:restartNumberingAfterBreak="0">
    <w:nsid w:val="445E0B3A"/>
    <w:multiLevelType w:val="hybridMultilevel"/>
    <w:tmpl w:val="086432A2"/>
    <w:lvl w:ilvl="0" w:tplc="88F497A6">
      <w:start w:val="2"/>
      <w:numFmt w:val="bullet"/>
      <w:lvlText w:val="-"/>
      <w:lvlJc w:val="left"/>
      <w:pPr>
        <w:ind w:left="861" w:hanging="360"/>
      </w:pPr>
      <w:rPr>
        <w:rFonts w:ascii="Calibri" w:eastAsiaTheme="minorHAnsi" w:hAnsi="Calibri" w:cs="Calibri" w:hint="default"/>
        <w:b w:val="0"/>
        <w:bCs w:val="0"/>
        <w:i w:val="0"/>
        <w:iCs w:val="0"/>
        <w:spacing w:val="0"/>
        <w:w w:val="91"/>
        <w:sz w:val="20"/>
        <w:szCs w:val="20"/>
        <w:lang w:val="lt-LT" w:eastAsia="en-US" w:bidi="ar-SA"/>
      </w:rPr>
    </w:lvl>
    <w:lvl w:ilvl="1" w:tplc="FFFFFFFF">
      <w:numFmt w:val="bullet"/>
      <w:lvlText w:val="•"/>
      <w:lvlJc w:val="left"/>
      <w:pPr>
        <w:ind w:left="1795" w:hanging="360"/>
      </w:pPr>
      <w:rPr>
        <w:rFonts w:hint="default"/>
        <w:lang w:val="lt-LT" w:eastAsia="en-US" w:bidi="ar-SA"/>
      </w:rPr>
    </w:lvl>
    <w:lvl w:ilvl="2" w:tplc="FFFFFFFF">
      <w:numFmt w:val="bullet"/>
      <w:lvlText w:val="•"/>
      <w:lvlJc w:val="left"/>
      <w:pPr>
        <w:ind w:left="2730" w:hanging="360"/>
      </w:pPr>
      <w:rPr>
        <w:rFonts w:hint="default"/>
        <w:lang w:val="lt-LT" w:eastAsia="en-US" w:bidi="ar-SA"/>
      </w:rPr>
    </w:lvl>
    <w:lvl w:ilvl="3" w:tplc="FFFFFFFF">
      <w:numFmt w:val="bullet"/>
      <w:lvlText w:val="•"/>
      <w:lvlJc w:val="left"/>
      <w:pPr>
        <w:ind w:left="3665" w:hanging="360"/>
      </w:pPr>
      <w:rPr>
        <w:rFonts w:hint="default"/>
        <w:lang w:val="lt-LT" w:eastAsia="en-US" w:bidi="ar-SA"/>
      </w:rPr>
    </w:lvl>
    <w:lvl w:ilvl="4" w:tplc="FFFFFFFF">
      <w:numFmt w:val="bullet"/>
      <w:lvlText w:val="•"/>
      <w:lvlJc w:val="left"/>
      <w:pPr>
        <w:ind w:left="4600" w:hanging="360"/>
      </w:pPr>
      <w:rPr>
        <w:rFonts w:hint="default"/>
        <w:lang w:val="lt-LT" w:eastAsia="en-US" w:bidi="ar-SA"/>
      </w:rPr>
    </w:lvl>
    <w:lvl w:ilvl="5" w:tplc="FFFFFFFF">
      <w:numFmt w:val="bullet"/>
      <w:lvlText w:val="•"/>
      <w:lvlJc w:val="left"/>
      <w:pPr>
        <w:ind w:left="5535" w:hanging="360"/>
      </w:pPr>
      <w:rPr>
        <w:rFonts w:hint="default"/>
        <w:lang w:val="lt-LT" w:eastAsia="en-US" w:bidi="ar-SA"/>
      </w:rPr>
    </w:lvl>
    <w:lvl w:ilvl="6" w:tplc="FFFFFFFF">
      <w:numFmt w:val="bullet"/>
      <w:lvlText w:val="•"/>
      <w:lvlJc w:val="left"/>
      <w:pPr>
        <w:ind w:left="6470" w:hanging="360"/>
      </w:pPr>
      <w:rPr>
        <w:rFonts w:hint="default"/>
        <w:lang w:val="lt-LT" w:eastAsia="en-US" w:bidi="ar-SA"/>
      </w:rPr>
    </w:lvl>
    <w:lvl w:ilvl="7" w:tplc="FFFFFFFF">
      <w:numFmt w:val="bullet"/>
      <w:lvlText w:val="•"/>
      <w:lvlJc w:val="left"/>
      <w:pPr>
        <w:ind w:left="7405" w:hanging="360"/>
      </w:pPr>
      <w:rPr>
        <w:rFonts w:hint="default"/>
        <w:lang w:val="lt-LT" w:eastAsia="en-US" w:bidi="ar-SA"/>
      </w:rPr>
    </w:lvl>
    <w:lvl w:ilvl="8" w:tplc="FFFFFFFF">
      <w:numFmt w:val="bullet"/>
      <w:lvlText w:val="•"/>
      <w:lvlJc w:val="left"/>
      <w:pPr>
        <w:ind w:left="8340" w:hanging="360"/>
      </w:pPr>
      <w:rPr>
        <w:rFonts w:hint="default"/>
        <w:lang w:val="lt-LT" w:eastAsia="en-US" w:bidi="ar-SA"/>
      </w:rPr>
    </w:lvl>
  </w:abstractNum>
  <w:abstractNum w:abstractNumId="3" w15:restartNumberingAfterBreak="0">
    <w:nsid w:val="52AE2ED4"/>
    <w:multiLevelType w:val="hybridMultilevel"/>
    <w:tmpl w:val="6F92CD44"/>
    <w:lvl w:ilvl="0" w:tplc="46B4FCF4">
      <w:numFmt w:val="bullet"/>
      <w:lvlText w:val="-"/>
      <w:lvlJc w:val="left"/>
      <w:pPr>
        <w:ind w:left="467" w:hanging="360"/>
      </w:pPr>
      <w:rPr>
        <w:rFonts w:ascii="Calibri" w:eastAsia="Calibri" w:hAnsi="Calibri" w:cs="Calibri" w:hint="default"/>
        <w:b w:val="0"/>
        <w:bCs w:val="0"/>
        <w:i w:val="0"/>
        <w:iCs w:val="0"/>
        <w:spacing w:val="0"/>
        <w:w w:val="99"/>
        <w:sz w:val="20"/>
        <w:szCs w:val="20"/>
        <w:lang w:val="lt-LT" w:eastAsia="en-US" w:bidi="ar-SA"/>
      </w:rPr>
    </w:lvl>
    <w:lvl w:ilvl="1" w:tplc="E30AA406">
      <w:numFmt w:val="bullet"/>
      <w:lvlText w:val="•"/>
      <w:lvlJc w:val="left"/>
      <w:pPr>
        <w:ind w:left="1377" w:hanging="360"/>
      </w:pPr>
      <w:rPr>
        <w:rFonts w:hint="default"/>
        <w:lang w:val="lt-LT" w:eastAsia="en-US" w:bidi="ar-SA"/>
      </w:rPr>
    </w:lvl>
    <w:lvl w:ilvl="2" w:tplc="008AFDF2">
      <w:numFmt w:val="bullet"/>
      <w:lvlText w:val="•"/>
      <w:lvlJc w:val="left"/>
      <w:pPr>
        <w:ind w:left="2295" w:hanging="360"/>
      </w:pPr>
      <w:rPr>
        <w:rFonts w:hint="default"/>
        <w:lang w:val="lt-LT" w:eastAsia="en-US" w:bidi="ar-SA"/>
      </w:rPr>
    </w:lvl>
    <w:lvl w:ilvl="3" w:tplc="BA0CF69A">
      <w:numFmt w:val="bullet"/>
      <w:lvlText w:val="•"/>
      <w:lvlJc w:val="left"/>
      <w:pPr>
        <w:ind w:left="3213" w:hanging="360"/>
      </w:pPr>
      <w:rPr>
        <w:rFonts w:hint="default"/>
        <w:lang w:val="lt-LT" w:eastAsia="en-US" w:bidi="ar-SA"/>
      </w:rPr>
    </w:lvl>
    <w:lvl w:ilvl="4" w:tplc="37CABD86">
      <w:numFmt w:val="bullet"/>
      <w:lvlText w:val="•"/>
      <w:lvlJc w:val="left"/>
      <w:pPr>
        <w:ind w:left="4131" w:hanging="360"/>
      </w:pPr>
      <w:rPr>
        <w:rFonts w:hint="default"/>
        <w:lang w:val="lt-LT" w:eastAsia="en-US" w:bidi="ar-SA"/>
      </w:rPr>
    </w:lvl>
    <w:lvl w:ilvl="5" w:tplc="6AE2B958">
      <w:numFmt w:val="bullet"/>
      <w:lvlText w:val="•"/>
      <w:lvlJc w:val="left"/>
      <w:pPr>
        <w:ind w:left="5049" w:hanging="360"/>
      </w:pPr>
      <w:rPr>
        <w:rFonts w:hint="default"/>
        <w:lang w:val="lt-LT" w:eastAsia="en-US" w:bidi="ar-SA"/>
      </w:rPr>
    </w:lvl>
    <w:lvl w:ilvl="6" w:tplc="198C91F6">
      <w:numFmt w:val="bullet"/>
      <w:lvlText w:val="•"/>
      <w:lvlJc w:val="left"/>
      <w:pPr>
        <w:ind w:left="5967" w:hanging="360"/>
      </w:pPr>
      <w:rPr>
        <w:rFonts w:hint="default"/>
        <w:lang w:val="lt-LT" w:eastAsia="en-US" w:bidi="ar-SA"/>
      </w:rPr>
    </w:lvl>
    <w:lvl w:ilvl="7" w:tplc="17EC21B4">
      <w:numFmt w:val="bullet"/>
      <w:lvlText w:val="•"/>
      <w:lvlJc w:val="left"/>
      <w:pPr>
        <w:ind w:left="6884" w:hanging="360"/>
      </w:pPr>
      <w:rPr>
        <w:rFonts w:hint="default"/>
        <w:lang w:val="lt-LT" w:eastAsia="en-US" w:bidi="ar-SA"/>
      </w:rPr>
    </w:lvl>
    <w:lvl w:ilvl="8" w:tplc="6A0479B2">
      <w:numFmt w:val="bullet"/>
      <w:lvlText w:val="•"/>
      <w:lvlJc w:val="left"/>
      <w:pPr>
        <w:ind w:left="7802" w:hanging="360"/>
      </w:pPr>
      <w:rPr>
        <w:rFonts w:hint="default"/>
        <w:lang w:val="lt-LT" w:eastAsia="en-US" w:bidi="ar-SA"/>
      </w:rPr>
    </w:lvl>
  </w:abstractNum>
  <w:abstractNum w:abstractNumId="4" w15:restartNumberingAfterBreak="0">
    <w:nsid w:val="71657483"/>
    <w:multiLevelType w:val="hybridMultilevel"/>
    <w:tmpl w:val="455ADCAA"/>
    <w:lvl w:ilvl="0" w:tplc="03A63B98">
      <w:start w:val="1"/>
      <w:numFmt w:val="decimal"/>
      <w:lvlText w:val="%1."/>
      <w:lvlJc w:val="left"/>
      <w:pPr>
        <w:ind w:left="353" w:hanging="212"/>
      </w:pPr>
      <w:rPr>
        <w:rFonts w:ascii="Arial MT" w:eastAsia="Arial MT" w:hAnsi="Arial MT" w:cs="Arial MT" w:hint="default"/>
        <w:b w:val="0"/>
        <w:bCs w:val="0"/>
        <w:i w:val="0"/>
        <w:iCs w:val="0"/>
        <w:spacing w:val="0"/>
        <w:w w:val="99"/>
        <w:sz w:val="20"/>
        <w:szCs w:val="20"/>
        <w:lang w:val="lt-LT" w:eastAsia="en-US" w:bidi="ar-SA"/>
      </w:rPr>
    </w:lvl>
    <w:lvl w:ilvl="1" w:tplc="AB4ACEDA">
      <w:numFmt w:val="bullet"/>
      <w:lvlText w:val="-"/>
      <w:lvlJc w:val="left"/>
      <w:pPr>
        <w:ind w:left="270" w:hanging="129"/>
      </w:pPr>
      <w:rPr>
        <w:rFonts w:ascii="Arial MT" w:eastAsia="Arial MT" w:hAnsi="Arial MT" w:cs="Arial MT" w:hint="default"/>
        <w:b w:val="0"/>
        <w:bCs w:val="0"/>
        <w:i w:val="0"/>
        <w:iCs w:val="0"/>
        <w:spacing w:val="0"/>
        <w:w w:val="99"/>
        <w:sz w:val="20"/>
        <w:szCs w:val="20"/>
        <w:lang w:val="lt-LT" w:eastAsia="en-US" w:bidi="ar-SA"/>
      </w:rPr>
    </w:lvl>
    <w:lvl w:ilvl="2" w:tplc="0A42C7A6">
      <w:numFmt w:val="bullet"/>
      <w:lvlText w:val="•"/>
      <w:lvlJc w:val="left"/>
      <w:pPr>
        <w:ind w:left="1454" w:hanging="129"/>
      </w:pPr>
      <w:rPr>
        <w:rFonts w:hint="default"/>
        <w:lang w:val="lt-LT" w:eastAsia="en-US" w:bidi="ar-SA"/>
      </w:rPr>
    </w:lvl>
    <w:lvl w:ilvl="3" w:tplc="AEC0957E">
      <w:numFmt w:val="bullet"/>
      <w:lvlText w:val="•"/>
      <w:lvlJc w:val="left"/>
      <w:pPr>
        <w:ind w:left="2548" w:hanging="129"/>
      </w:pPr>
      <w:rPr>
        <w:rFonts w:hint="default"/>
        <w:lang w:val="lt-LT" w:eastAsia="en-US" w:bidi="ar-SA"/>
      </w:rPr>
    </w:lvl>
    <w:lvl w:ilvl="4" w:tplc="73C4C178">
      <w:numFmt w:val="bullet"/>
      <w:lvlText w:val="•"/>
      <w:lvlJc w:val="left"/>
      <w:pPr>
        <w:ind w:left="3643" w:hanging="129"/>
      </w:pPr>
      <w:rPr>
        <w:rFonts w:hint="default"/>
        <w:lang w:val="lt-LT" w:eastAsia="en-US" w:bidi="ar-SA"/>
      </w:rPr>
    </w:lvl>
    <w:lvl w:ilvl="5" w:tplc="B13862D0">
      <w:numFmt w:val="bullet"/>
      <w:lvlText w:val="•"/>
      <w:lvlJc w:val="left"/>
      <w:pPr>
        <w:ind w:left="4737" w:hanging="129"/>
      </w:pPr>
      <w:rPr>
        <w:rFonts w:hint="default"/>
        <w:lang w:val="lt-LT" w:eastAsia="en-US" w:bidi="ar-SA"/>
      </w:rPr>
    </w:lvl>
    <w:lvl w:ilvl="6" w:tplc="26AE307C">
      <w:numFmt w:val="bullet"/>
      <w:lvlText w:val="•"/>
      <w:lvlJc w:val="left"/>
      <w:pPr>
        <w:ind w:left="5832" w:hanging="129"/>
      </w:pPr>
      <w:rPr>
        <w:rFonts w:hint="default"/>
        <w:lang w:val="lt-LT" w:eastAsia="en-US" w:bidi="ar-SA"/>
      </w:rPr>
    </w:lvl>
    <w:lvl w:ilvl="7" w:tplc="721AC658">
      <w:numFmt w:val="bullet"/>
      <w:lvlText w:val="•"/>
      <w:lvlJc w:val="left"/>
      <w:pPr>
        <w:ind w:left="6926" w:hanging="129"/>
      </w:pPr>
      <w:rPr>
        <w:rFonts w:hint="default"/>
        <w:lang w:val="lt-LT" w:eastAsia="en-US" w:bidi="ar-SA"/>
      </w:rPr>
    </w:lvl>
    <w:lvl w:ilvl="8" w:tplc="B446845A">
      <w:numFmt w:val="bullet"/>
      <w:lvlText w:val="•"/>
      <w:lvlJc w:val="left"/>
      <w:pPr>
        <w:ind w:left="8021" w:hanging="129"/>
      </w:pPr>
      <w:rPr>
        <w:rFonts w:hint="default"/>
        <w:lang w:val="lt-LT" w:eastAsia="en-US" w:bidi="ar-SA"/>
      </w:rPr>
    </w:lvl>
  </w:abstractNum>
  <w:abstractNum w:abstractNumId="5" w15:restartNumberingAfterBreak="0">
    <w:nsid w:val="7B431128"/>
    <w:multiLevelType w:val="hybridMultilevel"/>
    <w:tmpl w:val="B3520720"/>
    <w:lvl w:ilvl="0" w:tplc="D6E80B64">
      <w:start w:val="1"/>
      <w:numFmt w:val="decimal"/>
      <w:lvlText w:val="%1."/>
      <w:lvlJc w:val="left"/>
      <w:pPr>
        <w:ind w:left="859" w:hanging="358"/>
      </w:pPr>
      <w:rPr>
        <w:rFonts w:ascii="Arial" w:eastAsia="Arial" w:hAnsi="Arial" w:cs="Arial" w:hint="default"/>
        <w:b/>
        <w:bCs/>
        <w:i w:val="0"/>
        <w:iCs w:val="0"/>
        <w:spacing w:val="-1"/>
        <w:w w:val="99"/>
        <w:sz w:val="20"/>
        <w:szCs w:val="20"/>
        <w:lang w:val="lt-LT" w:eastAsia="en-US" w:bidi="ar-SA"/>
      </w:rPr>
    </w:lvl>
    <w:lvl w:ilvl="1" w:tplc="3E7803F8">
      <w:numFmt w:val="bullet"/>
      <w:lvlText w:val="-"/>
      <w:lvlJc w:val="left"/>
      <w:pPr>
        <w:ind w:left="861" w:hanging="360"/>
      </w:pPr>
      <w:rPr>
        <w:rFonts w:ascii="Calibri" w:eastAsia="Calibri" w:hAnsi="Calibri" w:cs="Calibri" w:hint="default"/>
        <w:b w:val="0"/>
        <w:bCs w:val="0"/>
        <w:i w:val="0"/>
        <w:iCs w:val="0"/>
        <w:spacing w:val="0"/>
        <w:w w:val="99"/>
        <w:sz w:val="20"/>
        <w:szCs w:val="20"/>
        <w:lang w:val="lt-LT" w:eastAsia="en-US" w:bidi="ar-SA"/>
      </w:rPr>
    </w:lvl>
    <w:lvl w:ilvl="2" w:tplc="ADB81E26">
      <w:numFmt w:val="bullet"/>
      <w:lvlText w:val="•"/>
      <w:lvlJc w:val="left"/>
      <w:pPr>
        <w:ind w:left="1952" w:hanging="360"/>
      </w:pPr>
      <w:rPr>
        <w:rFonts w:hint="default"/>
        <w:lang w:val="lt-LT" w:eastAsia="en-US" w:bidi="ar-SA"/>
      </w:rPr>
    </w:lvl>
    <w:lvl w:ilvl="3" w:tplc="E8906724">
      <w:numFmt w:val="bullet"/>
      <w:lvlText w:val="•"/>
      <w:lvlJc w:val="left"/>
      <w:pPr>
        <w:ind w:left="2984" w:hanging="360"/>
      </w:pPr>
      <w:rPr>
        <w:rFonts w:hint="default"/>
        <w:lang w:val="lt-LT" w:eastAsia="en-US" w:bidi="ar-SA"/>
      </w:rPr>
    </w:lvl>
    <w:lvl w:ilvl="4" w:tplc="64FC8BE0">
      <w:numFmt w:val="bullet"/>
      <w:lvlText w:val="•"/>
      <w:lvlJc w:val="left"/>
      <w:pPr>
        <w:ind w:left="4016" w:hanging="360"/>
      </w:pPr>
      <w:rPr>
        <w:rFonts w:hint="default"/>
        <w:lang w:val="lt-LT" w:eastAsia="en-US" w:bidi="ar-SA"/>
      </w:rPr>
    </w:lvl>
    <w:lvl w:ilvl="5" w:tplc="BA4C91B6">
      <w:numFmt w:val="bullet"/>
      <w:lvlText w:val="•"/>
      <w:lvlJc w:val="left"/>
      <w:pPr>
        <w:ind w:left="5048" w:hanging="360"/>
      </w:pPr>
      <w:rPr>
        <w:rFonts w:hint="default"/>
        <w:lang w:val="lt-LT" w:eastAsia="en-US" w:bidi="ar-SA"/>
      </w:rPr>
    </w:lvl>
    <w:lvl w:ilvl="6" w:tplc="9782E576">
      <w:numFmt w:val="bullet"/>
      <w:lvlText w:val="•"/>
      <w:lvlJc w:val="left"/>
      <w:pPr>
        <w:ind w:left="6081" w:hanging="360"/>
      </w:pPr>
      <w:rPr>
        <w:rFonts w:hint="default"/>
        <w:lang w:val="lt-LT" w:eastAsia="en-US" w:bidi="ar-SA"/>
      </w:rPr>
    </w:lvl>
    <w:lvl w:ilvl="7" w:tplc="87A64B98">
      <w:numFmt w:val="bullet"/>
      <w:lvlText w:val="•"/>
      <w:lvlJc w:val="left"/>
      <w:pPr>
        <w:ind w:left="7113" w:hanging="360"/>
      </w:pPr>
      <w:rPr>
        <w:rFonts w:hint="default"/>
        <w:lang w:val="lt-LT" w:eastAsia="en-US" w:bidi="ar-SA"/>
      </w:rPr>
    </w:lvl>
    <w:lvl w:ilvl="8" w:tplc="98DA7206">
      <w:numFmt w:val="bullet"/>
      <w:lvlText w:val="•"/>
      <w:lvlJc w:val="left"/>
      <w:pPr>
        <w:ind w:left="8145" w:hanging="360"/>
      </w:pPr>
      <w:rPr>
        <w:rFonts w:hint="default"/>
        <w:lang w:val="lt-LT" w:eastAsia="en-US" w:bidi="ar-SA"/>
      </w:rPr>
    </w:lvl>
  </w:abstractNum>
  <w:num w:numId="1" w16cid:durableId="1361319891">
    <w:abstractNumId w:val="4"/>
  </w:num>
  <w:num w:numId="2" w16cid:durableId="1391883023">
    <w:abstractNumId w:val="3"/>
  </w:num>
  <w:num w:numId="3" w16cid:durableId="1697853472">
    <w:abstractNumId w:val="1"/>
  </w:num>
  <w:num w:numId="4" w16cid:durableId="471754430">
    <w:abstractNumId w:val="0"/>
  </w:num>
  <w:num w:numId="5" w16cid:durableId="600842492">
    <w:abstractNumId w:val="5"/>
  </w:num>
  <w:num w:numId="6" w16cid:durableId="160126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67"/>
    <w:rsid w:val="000034B7"/>
    <w:rsid w:val="000034FA"/>
    <w:rsid w:val="00004197"/>
    <w:rsid w:val="00006BF9"/>
    <w:rsid w:val="0000703F"/>
    <w:rsid w:val="0001013C"/>
    <w:rsid w:val="00016588"/>
    <w:rsid w:val="00017696"/>
    <w:rsid w:val="00023EEE"/>
    <w:rsid w:val="00033168"/>
    <w:rsid w:val="00033777"/>
    <w:rsid w:val="00035038"/>
    <w:rsid w:val="00040B82"/>
    <w:rsid w:val="00042DBE"/>
    <w:rsid w:val="00044631"/>
    <w:rsid w:val="00046314"/>
    <w:rsid w:val="00050394"/>
    <w:rsid w:val="00051690"/>
    <w:rsid w:val="0005248F"/>
    <w:rsid w:val="0005547E"/>
    <w:rsid w:val="0006195F"/>
    <w:rsid w:val="000628E9"/>
    <w:rsid w:val="00062AD1"/>
    <w:rsid w:val="00063D56"/>
    <w:rsid w:val="0006637D"/>
    <w:rsid w:val="00072399"/>
    <w:rsid w:val="0007391F"/>
    <w:rsid w:val="00082BDD"/>
    <w:rsid w:val="000830C6"/>
    <w:rsid w:val="00085502"/>
    <w:rsid w:val="000865EA"/>
    <w:rsid w:val="00091EB0"/>
    <w:rsid w:val="000964C2"/>
    <w:rsid w:val="000A417C"/>
    <w:rsid w:val="000A550C"/>
    <w:rsid w:val="000A5923"/>
    <w:rsid w:val="000A5FC8"/>
    <w:rsid w:val="000B1EE3"/>
    <w:rsid w:val="000B24C6"/>
    <w:rsid w:val="000B306E"/>
    <w:rsid w:val="000B6EB0"/>
    <w:rsid w:val="000C06B4"/>
    <w:rsid w:val="000C2C26"/>
    <w:rsid w:val="000C4AB2"/>
    <w:rsid w:val="000C52AC"/>
    <w:rsid w:val="000C7599"/>
    <w:rsid w:val="000D052E"/>
    <w:rsid w:val="000D112F"/>
    <w:rsid w:val="000D142C"/>
    <w:rsid w:val="000D262B"/>
    <w:rsid w:val="000D40BA"/>
    <w:rsid w:val="000D4710"/>
    <w:rsid w:val="000D4DC3"/>
    <w:rsid w:val="000D78FE"/>
    <w:rsid w:val="000E2902"/>
    <w:rsid w:val="000E5E09"/>
    <w:rsid w:val="000E73D6"/>
    <w:rsid w:val="000E7E19"/>
    <w:rsid w:val="000F0C20"/>
    <w:rsid w:val="000F1C31"/>
    <w:rsid w:val="000F47B1"/>
    <w:rsid w:val="00101B4B"/>
    <w:rsid w:val="001040F9"/>
    <w:rsid w:val="0011078B"/>
    <w:rsid w:val="0011192B"/>
    <w:rsid w:val="00112044"/>
    <w:rsid w:val="00113533"/>
    <w:rsid w:val="001138BA"/>
    <w:rsid w:val="001269ED"/>
    <w:rsid w:val="00132809"/>
    <w:rsid w:val="001414FB"/>
    <w:rsid w:val="0014725E"/>
    <w:rsid w:val="00152FA9"/>
    <w:rsid w:val="00154625"/>
    <w:rsid w:val="00156FCE"/>
    <w:rsid w:val="00162172"/>
    <w:rsid w:val="00164BCD"/>
    <w:rsid w:val="0017183C"/>
    <w:rsid w:val="001722AD"/>
    <w:rsid w:val="00173315"/>
    <w:rsid w:val="00173702"/>
    <w:rsid w:val="001741D1"/>
    <w:rsid w:val="00174D6C"/>
    <w:rsid w:val="00175C1C"/>
    <w:rsid w:val="001903CC"/>
    <w:rsid w:val="00192D57"/>
    <w:rsid w:val="0019487E"/>
    <w:rsid w:val="00194B54"/>
    <w:rsid w:val="00196A69"/>
    <w:rsid w:val="001A5274"/>
    <w:rsid w:val="001A5345"/>
    <w:rsid w:val="001A6054"/>
    <w:rsid w:val="001B4F56"/>
    <w:rsid w:val="001B6DBC"/>
    <w:rsid w:val="001C12B6"/>
    <w:rsid w:val="001C1A90"/>
    <w:rsid w:val="001C1F71"/>
    <w:rsid w:val="001C2DD0"/>
    <w:rsid w:val="001C37A2"/>
    <w:rsid w:val="001C3AD9"/>
    <w:rsid w:val="001C4B1A"/>
    <w:rsid w:val="001C5F8D"/>
    <w:rsid w:val="001D0B13"/>
    <w:rsid w:val="001D1FC1"/>
    <w:rsid w:val="001D2691"/>
    <w:rsid w:val="001D3307"/>
    <w:rsid w:val="001E5091"/>
    <w:rsid w:val="001F165C"/>
    <w:rsid w:val="001F41C9"/>
    <w:rsid w:val="001F7C37"/>
    <w:rsid w:val="00202D99"/>
    <w:rsid w:val="00207071"/>
    <w:rsid w:val="00207EF0"/>
    <w:rsid w:val="0021462C"/>
    <w:rsid w:val="00214EB4"/>
    <w:rsid w:val="002174DD"/>
    <w:rsid w:val="00217E81"/>
    <w:rsid w:val="00230A1C"/>
    <w:rsid w:val="0023448C"/>
    <w:rsid w:val="002364CE"/>
    <w:rsid w:val="00240944"/>
    <w:rsid w:val="00242C02"/>
    <w:rsid w:val="00246C53"/>
    <w:rsid w:val="00252EF9"/>
    <w:rsid w:val="00253B2F"/>
    <w:rsid w:val="002647FD"/>
    <w:rsid w:val="0026484E"/>
    <w:rsid w:val="002651DD"/>
    <w:rsid w:val="002657EF"/>
    <w:rsid w:val="002669B3"/>
    <w:rsid w:val="00271C5C"/>
    <w:rsid w:val="0027632B"/>
    <w:rsid w:val="00276568"/>
    <w:rsid w:val="00281E32"/>
    <w:rsid w:val="0028651B"/>
    <w:rsid w:val="0029164A"/>
    <w:rsid w:val="00293BBD"/>
    <w:rsid w:val="002968D0"/>
    <w:rsid w:val="002A0D00"/>
    <w:rsid w:val="002A73AF"/>
    <w:rsid w:val="002B102E"/>
    <w:rsid w:val="002B1A51"/>
    <w:rsid w:val="002B1B53"/>
    <w:rsid w:val="002B2EE0"/>
    <w:rsid w:val="002B402F"/>
    <w:rsid w:val="002B5F53"/>
    <w:rsid w:val="002C0D93"/>
    <w:rsid w:val="002C1663"/>
    <w:rsid w:val="002D072B"/>
    <w:rsid w:val="002D4C90"/>
    <w:rsid w:val="002D5638"/>
    <w:rsid w:val="002E5178"/>
    <w:rsid w:val="002E558F"/>
    <w:rsid w:val="002E5DCA"/>
    <w:rsid w:val="002F0CE5"/>
    <w:rsid w:val="002F16BD"/>
    <w:rsid w:val="002F1814"/>
    <w:rsid w:val="002F350D"/>
    <w:rsid w:val="002F4709"/>
    <w:rsid w:val="002F57CC"/>
    <w:rsid w:val="002F7F7B"/>
    <w:rsid w:val="00301FDB"/>
    <w:rsid w:val="00302680"/>
    <w:rsid w:val="003027B9"/>
    <w:rsid w:val="003034C4"/>
    <w:rsid w:val="00305C56"/>
    <w:rsid w:val="0030724D"/>
    <w:rsid w:val="003074C4"/>
    <w:rsid w:val="003109BA"/>
    <w:rsid w:val="00311505"/>
    <w:rsid w:val="00317E74"/>
    <w:rsid w:val="00322749"/>
    <w:rsid w:val="0032540C"/>
    <w:rsid w:val="00330123"/>
    <w:rsid w:val="00331001"/>
    <w:rsid w:val="00332454"/>
    <w:rsid w:val="00335632"/>
    <w:rsid w:val="00335C4C"/>
    <w:rsid w:val="003379F5"/>
    <w:rsid w:val="00343FF7"/>
    <w:rsid w:val="0034410C"/>
    <w:rsid w:val="003520B3"/>
    <w:rsid w:val="0035317B"/>
    <w:rsid w:val="00355ADC"/>
    <w:rsid w:val="00357825"/>
    <w:rsid w:val="003602BE"/>
    <w:rsid w:val="0036129B"/>
    <w:rsid w:val="003612E4"/>
    <w:rsid w:val="0036244A"/>
    <w:rsid w:val="00363A56"/>
    <w:rsid w:val="003646AC"/>
    <w:rsid w:val="003717DD"/>
    <w:rsid w:val="00377C2B"/>
    <w:rsid w:val="00377C44"/>
    <w:rsid w:val="00395425"/>
    <w:rsid w:val="003A257E"/>
    <w:rsid w:val="003A41E2"/>
    <w:rsid w:val="003A6C37"/>
    <w:rsid w:val="003B25B6"/>
    <w:rsid w:val="003B44C7"/>
    <w:rsid w:val="003B487A"/>
    <w:rsid w:val="003B5EF7"/>
    <w:rsid w:val="003B655D"/>
    <w:rsid w:val="003B68B9"/>
    <w:rsid w:val="003C5CD6"/>
    <w:rsid w:val="003C6133"/>
    <w:rsid w:val="003D7FD4"/>
    <w:rsid w:val="003E50AD"/>
    <w:rsid w:val="003F15CB"/>
    <w:rsid w:val="003F2222"/>
    <w:rsid w:val="003F26BE"/>
    <w:rsid w:val="003F4E08"/>
    <w:rsid w:val="0040204E"/>
    <w:rsid w:val="004064DD"/>
    <w:rsid w:val="00423262"/>
    <w:rsid w:val="00424D1C"/>
    <w:rsid w:val="004275CA"/>
    <w:rsid w:val="004350C3"/>
    <w:rsid w:val="004354D8"/>
    <w:rsid w:val="00436C05"/>
    <w:rsid w:val="00442667"/>
    <w:rsid w:val="00452056"/>
    <w:rsid w:val="004526C0"/>
    <w:rsid w:val="00457D3C"/>
    <w:rsid w:val="00461E35"/>
    <w:rsid w:val="0047069A"/>
    <w:rsid w:val="004763B0"/>
    <w:rsid w:val="00480D34"/>
    <w:rsid w:val="00485340"/>
    <w:rsid w:val="0049401B"/>
    <w:rsid w:val="00496D3A"/>
    <w:rsid w:val="00497F60"/>
    <w:rsid w:val="004A4557"/>
    <w:rsid w:val="004A578B"/>
    <w:rsid w:val="004A6D01"/>
    <w:rsid w:val="004B188A"/>
    <w:rsid w:val="004B5615"/>
    <w:rsid w:val="004C4698"/>
    <w:rsid w:val="004C6AB8"/>
    <w:rsid w:val="004D6B30"/>
    <w:rsid w:val="004E0779"/>
    <w:rsid w:val="004E278B"/>
    <w:rsid w:val="004F3322"/>
    <w:rsid w:val="004F4E8A"/>
    <w:rsid w:val="004F779B"/>
    <w:rsid w:val="00501E6E"/>
    <w:rsid w:val="005020EB"/>
    <w:rsid w:val="005029A3"/>
    <w:rsid w:val="00507B53"/>
    <w:rsid w:val="00510FD9"/>
    <w:rsid w:val="0051474F"/>
    <w:rsid w:val="00516149"/>
    <w:rsid w:val="0051657F"/>
    <w:rsid w:val="0052493F"/>
    <w:rsid w:val="00525F4B"/>
    <w:rsid w:val="00532AC2"/>
    <w:rsid w:val="00536729"/>
    <w:rsid w:val="005375E0"/>
    <w:rsid w:val="00541E4E"/>
    <w:rsid w:val="0054277B"/>
    <w:rsid w:val="005432CD"/>
    <w:rsid w:val="00545609"/>
    <w:rsid w:val="00547223"/>
    <w:rsid w:val="00550C13"/>
    <w:rsid w:val="00550EEA"/>
    <w:rsid w:val="00557792"/>
    <w:rsid w:val="00565408"/>
    <w:rsid w:val="00570368"/>
    <w:rsid w:val="00572E99"/>
    <w:rsid w:val="00574A6D"/>
    <w:rsid w:val="005761C7"/>
    <w:rsid w:val="00576829"/>
    <w:rsid w:val="00581965"/>
    <w:rsid w:val="00581A26"/>
    <w:rsid w:val="00595EE1"/>
    <w:rsid w:val="00595F2F"/>
    <w:rsid w:val="00596361"/>
    <w:rsid w:val="00597CD1"/>
    <w:rsid w:val="005A7410"/>
    <w:rsid w:val="005B0413"/>
    <w:rsid w:val="005B0B14"/>
    <w:rsid w:val="005B145B"/>
    <w:rsid w:val="005B24F3"/>
    <w:rsid w:val="005B62E3"/>
    <w:rsid w:val="005B6ACE"/>
    <w:rsid w:val="005B7C57"/>
    <w:rsid w:val="005C312E"/>
    <w:rsid w:val="005D16B5"/>
    <w:rsid w:val="005D5EFD"/>
    <w:rsid w:val="005D6C66"/>
    <w:rsid w:val="005D78AD"/>
    <w:rsid w:val="005E3AD6"/>
    <w:rsid w:val="005E54F6"/>
    <w:rsid w:val="005F1AED"/>
    <w:rsid w:val="005F52E1"/>
    <w:rsid w:val="005F5378"/>
    <w:rsid w:val="005F5F1A"/>
    <w:rsid w:val="006025A1"/>
    <w:rsid w:val="00602660"/>
    <w:rsid w:val="0060693A"/>
    <w:rsid w:val="0061296F"/>
    <w:rsid w:val="00612A14"/>
    <w:rsid w:val="00615F24"/>
    <w:rsid w:val="00617382"/>
    <w:rsid w:val="00620712"/>
    <w:rsid w:val="006229AB"/>
    <w:rsid w:val="006246B9"/>
    <w:rsid w:val="0062605F"/>
    <w:rsid w:val="006260B6"/>
    <w:rsid w:val="00633D90"/>
    <w:rsid w:val="006348D5"/>
    <w:rsid w:val="00635853"/>
    <w:rsid w:val="0063626D"/>
    <w:rsid w:val="00641170"/>
    <w:rsid w:val="00642495"/>
    <w:rsid w:val="0064372B"/>
    <w:rsid w:val="00645D68"/>
    <w:rsid w:val="00654F29"/>
    <w:rsid w:val="00661567"/>
    <w:rsid w:val="006650CA"/>
    <w:rsid w:val="00667695"/>
    <w:rsid w:val="00670858"/>
    <w:rsid w:val="0067492A"/>
    <w:rsid w:val="0067567E"/>
    <w:rsid w:val="006776BA"/>
    <w:rsid w:val="006958DE"/>
    <w:rsid w:val="00695D5F"/>
    <w:rsid w:val="006B0433"/>
    <w:rsid w:val="006B14CB"/>
    <w:rsid w:val="006B24A4"/>
    <w:rsid w:val="006B2AA4"/>
    <w:rsid w:val="006B3C15"/>
    <w:rsid w:val="006B6F24"/>
    <w:rsid w:val="006B6F64"/>
    <w:rsid w:val="006B79F0"/>
    <w:rsid w:val="006C20A8"/>
    <w:rsid w:val="006C3AA6"/>
    <w:rsid w:val="006C4310"/>
    <w:rsid w:val="006C65CD"/>
    <w:rsid w:val="006C7C11"/>
    <w:rsid w:val="006D1F5F"/>
    <w:rsid w:val="006D6F62"/>
    <w:rsid w:val="006D71FD"/>
    <w:rsid w:val="006E2800"/>
    <w:rsid w:val="006E595F"/>
    <w:rsid w:val="006E6950"/>
    <w:rsid w:val="006F018D"/>
    <w:rsid w:val="006F488A"/>
    <w:rsid w:val="006F5C73"/>
    <w:rsid w:val="00700318"/>
    <w:rsid w:val="00702310"/>
    <w:rsid w:val="007116F4"/>
    <w:rsid w:val="0071284A"/>
    <w:rsid w:val="00712F37"/>
    <w:rsid w:val="007237AD"/>
    <w:rsid w:val="00724DDD"/>
    <w:rsid w:val="0072512D"/>
    <w:rsid w:val="007260AA"/>
    <w:rsid w:val="007278F4"/>
    <w:rsid w:val="0073348E"/>
    <w:rsid w:val="007363A4"/>
    <w:rsid w:val="0074375B"/>
    <w:rsid w:val="00743DEA"/>
    <w:rsid w:val="007462C7"/>
    <w:rsid w:val="00750203"/>
    <w:rsid w:val="00754CE0"/>
    <w:rsid w:val="00755211"/>
    <w:rsid w:val="007616CC"/>
    <w:rsid w:val="007624CC"/>
    <w:rsid w:val="00762D04"/>
    <w:rsid w:val="00764851"/>
    <w:rsid w:val="00771B1E"/>
    <w:rsid w:val="00772B09"/>
    <w:rsid w:val="00772BFC"/>
    <w:rsid w:val="00773041"/>
    <w:rsid w:val="0077571B"/>
    <w:rsid w:val="0077754F"/>
    <w:rsid w:val="00781180"/>
    <w:rsid w:val="007818BF"/>
    <w:rsid w:val="00784364"/>
    <w:rsid w:val="007855C9"/>
    <w:rsid w:val="00793250"/>
    <w:rsid w:val="0079700B"/>
    <w:rsid w:val="007A0C2B"/>
    <w:rsid w:val="007A185B"/>
    <w:rsid w:val="007A39D6"/>
    <w:rsid w:val="007A5602"/>
    <w:rsid w:val="007A7653"/>
    <w:rsid w:val="007B2BF3"/>
    <w:rsid w:val="007C651D"/>
    <w:rsid w:val="007C6677"/>
    <w:rsid w:val="007C6B88"/>
    <w:rsid w:val="007C7A09"/>
    <w:rsid w:val="007D45AA"/>
    <w:rsid w:val="007D5A7D"/>
    <w:rsid w:val="007D67A8"/>
    <w:rsid w:val="007E6927"/>
    <w:rsid w:val="007E7A85"/>
    <w:rsid w:val="007F0F86"/>
    <w:rsid w:val="007F24B4"/>
    <w:rsid w:val="007F24FE"/>
    <w:rsid w:val="007F261B"/>
    <w:rsid w:val="007F3E30"/>
    <w:rsid w:val="007F6396"/>
    <w:rsid w:val="00803481"/>
    <w:rsid w:val="00810FA4"/>
    <w:rsid w:val="00812FD1"/>
    <w:rsid w:val="008138CD"/>
    <w:rsid w:val="008207A4"/>
    <w:rsid w:val="0082618C"/>
    <w:rsid w:val="0083027C"/>
    <w:rsid w:val="00833BB3"/>
    <w:rsid w:val="008367AB"/>
    <w:rsid w:val="00836E6F"/>
    <w:rsid w:val="00843BEC"/>
    <w:rsid w:val="008458D6"/>
    <w:rsid w:val="0085690C"/>
    <w:rsid w:val="0086142B"/>
    <w:rsid w:val="00863AC5"/>
    <w:rsid w:val="00867C3C"/>
    <w:rsid w:val="00877D75"/>
    <w:rsid w:val="00884E7A"/>
    <w:rsid w:val="008870ED"/>
    <w:rsid w:val="00887DA0"/>
    <w:rsid w:val="00894AFF"/>
    <w:rsid w:val="00894E3F"/>
    <w:rsid w:val="008964F8"/>
    <w:rsid w:val="008975F7"/>
    <w:rsid w:val="00897C87"/>
    <w:rsid w:val="008A2F40"/>
    <w:rsid w:val="008A3642"/>
    <w:rsid w:val="008A45B3"/>
    <w:rsid w:val="008A5A00"/>
    <w:rsid w:val="008B0F52"/>
    <w:rsid w:val="008B145A"/>
    <w:rsid w:val="008B1AB9"/>
    <w:rsid w:val="008B7728"/>
    <w:rsid w:val="008C4BDE"/>
    <w:rsid w:val="008C6690"/>
    <w:rsid w:val="008C6A0D"/>
    <w:rsid w:val="008D01BF"/>
    <w:rsid w:val="008D2766"/>
    <w:rsid w:val="008D64BF"/>
    <w:rsid w:val="008D7769"/>
    <w:rsid w:val="008E3BE6"/>
    <w:rsid w:val="008E4E05"/>
    <w:rsid w:val="008F6C94"/>
    <w:rsid w:val="008F6EF6"/>
    <w:rsid w:val="00902E56"/>
    <w:rsid w:val="009059D7"/>
    <w:rsid w:val="0090631E"/>
    <w:rsid w:val="0090763B"/>
    <w:rsid w:val="0092245E"/>
    <w:rsid w:val="009342BD"/>
    <w:rsid w:val="00935629"/>
    <w:rsid w:val="00935A41"/>
    <w:rsid w:val="009456EB"/>
    <w:rsid w:val="009476F1"/>
    <w:rsid w:val="00951C4D"/>
    <w:rsid w:val="00954676"/>
    <w:rsid w:val="0095552E"/>
    <w:rsid w:val="00956B99"/>
    <w:rsid w:val="00967867"/>
    <w:rsid w:val="00972C54"/>
    <w:rsid w:val="00975BAC"/>
    <w:rsid w:val="00984A91"/>
    <w:rsid w:val="00984BD1"/>
    <w:rsid w:val="0098511F"/>
    <w:rsid w:val="00985FC9"/>
    <w:rsid w:val="00992D5F"/>
    <w:rsid w:val="009A0848"/>
    <w:rsid w:val="009B0734"/>
    <w:rsid w:val="009B7867"/>
    <w:rsid w:val="009D2C08"/>
    <w:rsid w:val="009D5458"/>
    <w:rsid w:val="009D5ED6"/>
    <w:rsid w:val="009D68EC"/>
    <w:rsid w:val="009D6BF7"/>
    <w:rsid w:val="009D7542"/>
    <w:rsid w:val="009E5D42"/>
    <w:rsid w:val="009E6B43"/>
    <w:rsid w:val="009F096E"/>
    <w:rsid w:val="009F3560"/>
    <w:rsid w:val="009F4C7F"/>
    <w:rsid w:val="009F7C02"/>
    <w:rsid w:val="009F7E60"/>
    <w:rsid w:val="00A00FDE"/>
    <w:rsid w:val="00A06982"/>
    <w:rsid w:val="00A06CD1"/>
    <w:rsid w:val="00A07A77"/>
    <w:rsid w:val="00A100F6"/>
    <w:rsid w:val="00A15435"/>
    <w:rsid w:val="00A15D67"/>
    <w:rsid w:val="00A31377"/>
    <w:rsid w:val="00A355D6"/>
    <w:rsid w:val="00A404B4"/>
    <w:rsid w:val="00A415DA"/>
    <w:rsid w:val="00A42CF3"/>
    <w:rsid w:val="00A4781E"/>
    <w:rsid w:val="00A520CE"/>
    <w:rsid w:val="00A5258C"/>
    <w:rsid w:val="00A53711"/>
    <w:rsid w:val="00A56D31"/>
    <w:rsid w:val="00A5709F"/>
    <w:rsid w:val="00A70F44"/>
    <w:rsid w:val="00A7183F"/>
    <w:rsid w:val="00A7561F"/>
    <w:rsid w:val="00A82831"/>
    <w:rsid w:val="00A84401"/>
    <w:rsid w:val="00A84F28"/>
    <w:rsid w:val="00A93D3A"/>
    <w:rsid w:val="00A95275"/>
    <w:rsid w:val="00AA2822"/>
    <w:rsid w:val="00AA7A71"/>
    <w:rsid w:val="00AB11D7"/>
    <w:rsid w:val="00AB27E9"/>
    <w:rsid w:val="00AC20E0"/>
    <w:rsid w:val="00AC5A32"/>
    <w:rsid w:val="00AC668A"/>
    <w:rsid w:val="00AD0A03"/>
    <w:rsid w:val="00AD382F"/>
    <w:rsid w:val="00AE1303"/>
    <w:rsid w:val="00AE49E3"/>
    <w:rsid w:val="00AE7113"/>
    <w:rsid w:val="00AF7C1F"/>
    <w:rsid w:val="00B009F2"/>
    <w:rsid w:val="00B05879"/>
    <w:rsid w:val="00B11919"/>
    <w:rsid w:val="00B159E7"/>
    <w:rsid w:val="00B16FE2"/>
    <w:rsid w:val="00B203EB"/>
    <w:rsid w:val="00B2092A"/>
    <w:rsid w:val="00B22163"/>
    <w:rsid w:val="00B23A8C"/>
    <w:rsid w:val="00B24FB8"/>
    <w:rsid w:val="00B26898"/>
    <w:rsid w:val="00B26901"/>
    <w:rsid w:val="00B26CC9"/>
    <w:rsid w:val="00B30D11"/>
    <w:rsid w:val="00B32069"/>
    <w:rsid w:val="00B347BD"/>
    <w:rsid w:val="00B34A74"/>
    <w:rsid w:val="00B35DEC"/>
    <w:rsid w:val="00B41E08"/>
    <w:rsid w:val="00B443FC"/>
    <w:rsid w:val="00B44E9C"/>
    <w:rsid w:val="00B45343"/>
    <w:rsid w:val="00B555E1"/>
    <w:rsid w:val="00B60F18"/>
    <w:rsid w:val="00B67A5F"/>
    <w:rsid w:val="00B70559"/>
    <w:rsid w:val="00B70B3E"/>
    <w:rsid w:val="00B74AD7"/>
    <w:rsid w:val="00B76FCA"/>
    <w:rsid w:val="00B8187F"/>
    <w:rsid w:val="00B863F4"/>
    <w:rsid w:val="00B95ED9"/>
    <w:rsid w:val="00B965CF"/>
    <w:rsid w:val="00BA34CD"/>
    <w:rsid w:val="00BA62A6"/>
    <w:rsid w:val="00BB3142"/>
    <w:rsid w:val="00BB346F"/>
    <w:rsid w:val="00BB59BC"/>
    <w:rsid w:val="00BB6845"/>
    <w:rsid w:val="00BB7C6E"/>
    <w:rsid w:val="00BC37CC"/>
    <w:rsid w:val="00BC4F93"/>
    <w:rsid w:val="00BD0E63"/>
    <w:rsid w:val="00BD509C"/>
    <w:rsid w:val="00BD692F"/>
    <w:rsid w:val="00BE17E1"/>
    <w:rsid w:val="00BE1AE7"/>
    <w:rsid w:val="00BF34E3"/>
    <w:rsid w:val="00BF7EBE"/>
    <w:rsid w:val="00C00E01"/>
    <w:rsid w:val="00C01FC7"/>
    <w:rsid w:val="00C142A7"/>
    <w:rsid w:val="00C222CC"/>
    <w:rsid w:val="00C24BBF"/>
    <w:rsid w:val="00C307F9"/>
    <w:rsid w:val="00C33115"/>
    <w:rsid w:val="00C360CB"/>
    <w:rsid w:val="00C40023"/>
    <w:rsid w:val="00C516AF"/>
    <w:rsid w:val="00C5299A"/>
    <w:rsid w:val="00C57841"/>
    <w:rsid w:val="00C62ACD"/>
    <w:rsid w:val="00C643A5"/>
    <w:rsid w:val="00C6698C"/>
    <w:rsid w:val="00C742BD"/>
    <w:rsid w:val="00C8031D"/>
    <w:rsid w:val="00C81C2C"/>
    <w:rsid w:val="00C85E9C"/>
    <w:rsid w:val="00C91589"/>
    <w:rsid w:val="00CA1B30"/>
    <w:rsid w:val="00CA1C5B"/>
    <w:rsid w:val="00CA65F3"/>
    <w:rsid w:val="00CA740C"/>
    <w:rsid w:val="00CB36C6"/>
    <w:rsid w:val="00CB5691"/>
    <w:rsid w:val="00CC1C29"/>
    <w:rsid w:val="00CD6D48"/>
    <w:rsid w:val="00CE0098"/>
    <w:rsid w:val="00CE1D0B"/>
    <w:rsid w:val="00CE354F"/>
    <w:rsid w:val="00CE407E"/>
    <w:rsid w:val="00CE52F1"/>
    <w:rsid w:val="00CE629F"/>
    <w:rsid w:val="00D00804"/>
    <w:rsid w:val="00D02437"/>
    <w:rsid w:val="00D02CA3"/>
    <w:rsid w:val="00D03C4D"/>
    <w:rsid w:val="00D03D47"/>
    <w:rsid w:val="00D0535B"/>
    <w:rsid w:val="00D0733B"/>
    <w:rsid w:val="00D1290D"/>
    <w:rsid w:val="00D12CF2"/>
    <w:rsid w:val="00D22D66"/>
    <w:rsid w:val="00D35DF3"/>
    <w:rsid w:val="00D429E3"/>
    <w:rsid w:val="00D45B62"/>
    <w:rsid w:val="00D50867"/>
    <w:rsid w:val="00D5090E"/>
    <w:rsid w:val="00D5174E"/>
    <w:rsid w:val="00D51837"/>
    <w:rsid w:val="00D52225"/>
    <w:rsid w:val="00D628D5"/>
    <w:rsid w:val="00D62F8B"/>
    <w:rsid w:val="00D71A1F"/>
    <w:rsid w:val="00D723CF"/>
    <w:rsid w:val="00D7618F"/>
    <w:rsid w:val="00D772D7"/>
    <w:rsid w:val="00D90381"/>
    <w:rsid w:val="00D91B0E"/>
    <w:rsid w:val="00D92FEE"/>
    <w:rsid w:val="00D9430E"/>
    <w:rsid w:val="00DA0E04"/>
    <w:rsid w:val="00DA7F80"/>
    <w:rsid w:val="00DB0870"/>
    <w:rsid w:val="00DB0D26"/>
    <w:rsid w:val="00DB1B66"/>
    <w:rsid w:val="00DB21DA"/>
    <w:rsid w:val="00DC2135"/>
    <w:rsid w:val="00DD633B"/>
    <w:rsid w:val="00DD703C"/>
    <w:rsid w:val="00DE6699"/>
    <w:rsid w:val="00DF10FB"/>
    <w:rsid w:val="00DF1E1A"/>
    <w:rsid w:val="00DF63FB"/>
    <w:rsid w:val="00E0014D"/>
    <w:rsid w:val="00E06667"/>
    <w:rsid w:val="00E10083"/>
    <w:rsid w:val="00E106B9"/>
    <w:rsid w:val="00E11C0A"/>
    <w:rsid w:val="00E164F6"/>
    <w:rsid w:val="00E203F2"/>
    <w:rsid w:val="00E21A1F"/>
    <w:rsid w:val="00E2488E"/>
    <w:rsid w:val="00E252A1"/>
    <w:rsid w:val="00E27CCC"/>
    <w:rsid w:val="00E307A4"/>
    <w:rsid w:val="00E312FF"/>
    <w:rsid w:val="00E32CAB"/>
    <w:rsid w:val="00E356B1"/>
    <w:rsid w:val="00E41886"/>
    <w:rsid w:val="00E503D2"/>
    <w:rsid w:val="00E53D08"/>
    <w:rsid w:val="00E54D23"/>
    <w:rsid w:val="00E55751"/>
    <w:rsid w:val="00E568FE"/>
    <w:rsid w:val="00E625BC"/>
    <w:rsid w:val="00E66F31"/>
    <w:rsid w:val="00E67B59"/>
    <w:rsid w:val="00E67FD8"/>
    <w:rsid w:val="00E7534E"/>
    <w:rsid w:val="00E755BE"/>
    <w:rsid w:val="00E809E6"/>
    <w:rsid w:val="00E834BA"/>
    <w:rsid w:val="00E9274B"/>
    <w:rsid w:val="00E9789C"/>
    <w:rsid w:val="00EB435C"/>
    <w:rsid w:val="00EB570E"/>
    <w:rsid w:val="00EC01EB"/>
    <w:rsid w:val="00EC3B14"/>
    <w:rsid w:val="00EC64B7"/>
    <w:rsid w:val="00ED184A"/>
    <w:rsid w:val="00ED18D0"/>
    <w:rsid w:val="00ED1928"/>
    <w:rsid w:val="00ED231F"/>
    <w:rsid w:val="00ED2C61"/>
    <w:rsid w:val="00ED4E07"/>
    <w:rsid w:val="00ED5045"/>
    <w:rsid w:val="00ED7582"/>
    <w:rsid w:val="00EE36FB"/>
    <w:rsid w:val="00EE7633"/>
    <w:rsid w:val="00EF0E59"/>
    <w:rsid w:val="00EF1D09"/>
    <w:rsid w:val="00EF527A"/>
    <w:rsid w:val="00EF61A2"/>
    <w:rsid w:val="00F01A9A"/>
    <w:rsid w:val="00F0317B"/>
    <w:rsid w:val="00F051BD"/>
    <w:rsid w:val="00F14845"/>
    <w:rsid w:val="00F161CA"/>
    <w:rsid w:val="00F169E8"/>
    <w:rsid w:val="00F16A6E"/>
    <w:rsid w:val="00F2013F"/>
    <w:rsid w:val="00F21080"/>
    <w:rsid w:val="00F23399"/>
    <w:rsid w:val="00F301F2"/>
    <w:rsid w:val="00F306B3"/>
    <w:rsid w:val="00F40668"/>
    <w:rsid w:val="00F44AB5"/>
    <w:rsid w:val="00F45468"/>
    <w:rsid w:val="00F554AE"/>
    <w:rsid w:val="00F55790"/>
    <w:rsid w:val="00F559AB"/>
    <w:rsid w:val="00F55A3A"/>
    <w:rsid w:val="00F60446"/>
    <w:rsid w:val="00F620D3"/>
    <w:rsid w:val="00F63969"/>
    <w:rsid w:val="00F65204"/>
    <w:rsid w:val="00F65872"/>
    <w:rsid w:val="00F65F40"/>
    <w:rsid w:val="00F721C1"/>
    <w:rsid w:val="00F74B05"/>
    <w:rsid w:val="00F7786E"/>
    <w:rsid w:val="00F82341"/>
    <w:rsid w:val="00F856C4"/>
    <w:rsid w:val="00F974CB"/>
    <w:rsid w:val="00FA038B"/>
    <w:rsid w:val="00FA3D18"/>
    <w:rsid w:val="00FB467A"/>
    <w:rsid w:val="00FB71A5"/>
    <w:rsid w:val="00FC01A3"/>
    <w:rsid w:val="00FC26D7"/>
    <w:rsid w:val="00FC3E22"/>
    <w:rsid w:val="00FC668E"/>
    <w:rsid w:val="00FD2693"/>
    <w:rsid w:val="00FD2AE7"/>
    <w:rsid w:val="00FD54DF"/>
    <w:rsid w:val="00FE0CB0"/>
    <w:rsid w:val="00FE12E6"/>
    <w:rsid w:val="00FE685E"/>
    <w:rsid w:val="00FF08EF"/>
    <w:rsid w:val="00FF16A5"/>
    <w:rsid w:val="00FF43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8B6B"/>
  <w15:docId w15:val="{D3C620A7-412F-4493-8209-EDA84508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uiPriority w:val="9"/>
    <w:qFormat/>
    <w:pPr>
      <w:spacing w:before="162"/>
      <w:ind w:left="856" w:hanging="356"/>
      <w:outlineLvl w:val="0"/>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1"/>
    </w:pPr>
    <w:rPr>
      <w:sz w:val="20"/>
      <w:szCs w:val="20"/>
    </w:rPr>
  </w:style>
  <w:style w:type="paragraph" w:styleId="Pavadinimas">
    <w:name w:val="Title"/>
    <w:basedOn w:val="prastasis"/>
    <w:uiPriority w:val="10"/>
    <w:qFormat/>
    <w:pPr>
      <w:ind w:right="164"/>
      <w:jc w:val="center"/>
    </w:pPr>
    <w:rPr>
      <w:rFonts w:ascii="Arial" w:eastAsia="Arial" w:hAnsi="Arial" w:cs="Arial"/>
      <w:b/>
      <w:bCs/>
      <w:sz w:val="23"/>
      <w:szCs w:val="23"/>
    </w:rPr>
  </w:style>
  <w:style w:type="paragraph" w:styleId="Sraopastraipa">
    <w:name w:val="List Paragraph"/>
    <w:basedOn w:val="prastasis"/>
    <w:uiPriority w:val="1"/>
    <w:qFormat/>
    <w:pPr>
      <w:spacing w:before="178"/>
      <w:ind w:left="860" w:hanging="360"/>
    </w:pPr>
  </w:style>
  <w:style w:type="paragraph" w:customStyle="1" w:styleId="TableParagraph">
    <w:name w:val="Table Paragraph"/>
    <w:basedOn w:val="prastasis"/>
    <w:uiPriority w:val="1"/>
    <w:qFormat/>
  </w:style>
  <w:style w:type="paragraph" w:styleId="Pataisymai">
    <w:name w:val="Revision"/>
    <w:hidden/>
    <w:uiPriority w:val="99"/>
    <w:semiHidden/>
    <w:rsid w:val="00ED7582"/>
    <w:pPr>
      <w:widowControl/>
      <w:autoSpaceDE/>
      <w:autoSpaceDN/>
    </w:pPr>
    <w:rPr>
      <w:rFonts w:ascii="Arial MT" w:eastAsia="Arial MT" w:hAnsi="Arial MT" w:cs="Arial MT"/>
      <w:lang w:val="lt-LT"/>
    </w:rPr>
  </w:style>
  <w:style w:type="character" w:styleId="Komentaronuoroda">
    <w:name w:val="annotation reference"/>
    <w:basedOn w:val="Numatytasispastraiposriftas"/>
    <w:uiPriority w:val="99"/>
    <w:semiHidden/>
    <w:unhideWhenUsed/>
    <w:rsid w:val="0082618C"/>
    <w:rPr>
      <w:sz w:val="16"/>
      <w:szCs w:val="16"/>
    </w:rPr>
  </w:style>
  <w:style w:type="paragraph" w:styleId="Komentarotekstas">
    <w:name w:val="annotation text"/>
    <w:basedOn w:val="prastasis"/>
    <w:link w:val="KomentarotekstasDiagrama"/>
    <w:uiPriority w:val="99"/>
    <w:unhideWhenUsed/>
    <w:rsid w:val="0082618C"/>
    <w:rPr>
      <w:sz w:val="20"/>
      <w:szCs w:val="20"/>
    </w:rPr>
  </w:style>
  <w:style w:type="character" w:customStyle="1" w:styleId="KomentarotekstasDiagrama">
    <w:name w:val="Komentaro tekstas Diagrama"/>
    <w:basedOn w:val="Numatytasispastraiposriftas"/>
    <w:link w:val="Komentarotekstas"/>
    <w:uiPriority w:val="99"/>
    <w:rsid w:val="0082618C"/>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82618C"/>
    <w:rPr>
      <w:b/>
      <w:bCs/>
    </w:rPr>
  </w:style>
  <w:style w:type="character" w:customStyle="1" w:styleId="KomentarotemaDiagrama">
    <w:name w:val="Komentaro tema Diagrama"/>
    <w:basedOn w:val="KomentarotekstasDiagrama"/>
    <w:link w:val="Komentarotema"/>
    <w:uiPriority w:val="99"/>
    <w:semiHidden/>
    <w:rsid w:val="0082618C"/>
    <w:rPr>
      <w:rFonts w:ascii="Arial MT" w:eastAsia="Arial MT" w:hAnsi="Arial MT" w:cs="Arial MT"/>
      <w:b/>
      <w:bCs/>
      <w:sz w:val="20"/>
      <w:szCs w:val="20"/>
      <w:lang w:val="lt-LT"/>
    </w:rPr>
  </w:style>
  <w:style w:type="paragraph" w:styleId="Antrats">
    <w:name w:val="header"/>
    <w:basedOn w:val="prastasis"/>
    <w:link w:val="AntratsDiagrama"/>
    <w:uiPriority w:val="99"/>
    <w:unhideWhenUsed/>
    <w:rsid w:val="00812FD1"/>
    <w:pPr>
      <w:tabs>
        <w:tab w:val="center" w:pos="4513"/>
        <w:tab w:val="right" w:pos="9026"/>
      </w:tabs>
    </w:pPr>
  </w:style>
  <w:style w:type="character" w:customStyle="1" w:styleId="AntratsDiagrama">
    <w:name w:val="Antraštės Diagrama"/>
    <w:basedOn w:val="Numatytasispastraiposriftas"/>
    <w:link w:val="Antrats"/>
    <w:uiPriority w:val="99"/>
    <w:rsid w:val="00812FD1"/>
    <w:rPr>
      <w:rFonts w:ascii="Arial MT" w:eastAsia="Arial MT" w:hAnsi="Arial MT" w:cs="Arial MT"/>
      <w:lang w:val="lt-LT"/>
    </w:rPr>
  </w:style>
  <w:style w:type="paragraph" w:styleId="Porat">
    <w:name w:val="footer"/>
    <w:basedOn w:val="prastasis"/>
    <w:link w:val="PoratDiagrama"/>
    <w:uiPriority w:val="99"/>
    <w:unhideWhenUsed/>
    <w:rsid w:val="00812FD1"/>
    <w:pPr>
      <w:tabs>
        <w:tab w:val="center" w:pos="4513"/>
        <w:tab w:val="right" w:pos="9026"/>
      </w:tabs>
    </w:pPr>
  </w:style>
  <w:style w:type="character" w:customStyle="1" w:styleId="PoratDiagrama">
    <w:name w:val="Poraštė Diagrama"/>
    <w:basedOn w:val="Numatytasispastraiposriftas"/>
    <w:link w:val="Porat"/>
    <w:uiPriority w:val="99"/>
    <w:rsid w:val="00812FD1"/>
    <w:rPr>
      <w:rFonts w:ascii="Arial MT" w:eastAsia="Arial MT" w:hAnsi="Arial MT" w:cs="Arial MT"/>
      <w:lang w:val="lt-LT"/>
    </w:rPr>
  </w:style>
  <w:style w:type="paragraph" w:styleId="Puslapioinaostekstas">
    <w:name w:val="footnote text"/>
    <w:basedOn w:val="prastasis"/>
    <w:link w:val="PuslapioinaostekstasDiagrama"/>
    <w:uiPriority w:val="99"/>
    <w:semiHidden/>
    <w:unhideWhenUsed/>
    <w:rsid w:val="007F0F86"/>
    <w:rPr>
      <w:sz w:val="20"/>
      <w:szCs w:val="20"/>
    </w:rPr>
  </w:style>
  <w:style w:type="character" w:customStyle="1" w:styleId="PuslapioinaostekstasDiagrama">
    <w:name w:val="Puslapio išnašos tekstas Diagrama"/>
    <w:basedOn w:val="Numatytasispastraiposriftas"/>
    <w:link w:val="Puslapioinaostekstas"/>
    <w:uiPriority w:val="99"/>
    <w:semiHidden/>
    <w:rsid w:val="007F0F86"/>
    <w:rPr>
      <w:rFonts w:ascii="Arial MT" w:eastAsia="Arial MT" w:hAnsi="Arial MT" w:cs="Arial MT"/>
      <w:sz w:val="20"/>
      <w:szCs w:val="20"/>
      <w:lang w:val="lt-LT"/>
    </w:rPr>
  </w:style>
  <w:style w:type="character" w:styleId="Puslapioinaosnuoroda">
    <w:name w:val="footnote reference"/>
    <w:basedOn w:val="Numatytasispastraiposriftas"/>
    <w:uiPriority w:val="99"/>
    <w:semiHidden/>
    <w:unhideWhenUsed/>
    <w:rsid w:val="007F0F86"/>
    <w:rPr>
      <w:vertAlign w:val="superscript"/>
    </w:rPr>
  </w:style>
  <w:style w:type="table" w:styleId="Lentelstinklelis">
    <w:name w:val="Table Grid"/>
    <w:basedOn w:val="prastojilentel"/>
    <w:uiPriority w:val="39"/>
    <w:rsid w:val="00762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7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ur01.safelinks.protection.outlook.com/?url=https%3A%2F%2Ffinance.ec.europa.eu%2Fpublications%2Ffrequently-asked-questions-implementation-eu-corporate-sustainability-reporting-rules_en&amp;data=05%7C02%7Cmarjolein.doblado%40h2a-france.org%7C5df54e3ed1d24f2f2e9d08dcb78a07d1%7Cf801bd380d444e889667272f42381b80%7C0%7C0%7C638587050731918429%7CUnknown%7CTWFpbGZsb3d8eyJWIjoiMC4wLjAwMDAiLCJQIjoiV2luMzIiLCJBTiI6Ik1haWwiLCJXVCI6Mn0%3D%7C0%7C%7C%7C&amp;sdata=WsYqdnSJJFcjhatECuYXnVocRr%2BYkZOaEdCT44x5eo0%3D&amp;reserved=0"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EA04-4384-4D02-AD03-354C377A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26700</Words>
  <Characters>15220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2025-04-14T08:58:00Z</dcterms:created>
  <dc:creator>MD</dc:creator>
  <cp:keywords>, docId:ADDD5CA88C7E19F10EEA3CB4F5EF8B73</cp:keywords>
  <cp:lastModifiedBy>Lina Dzindzelėtaitė-Šaltė</cp:lastModifiedBy>
  <dcterms:modified xsi:type="dcterms:W3CDTF">2025-04-14T10:36:00Z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Office Word</vt:lpwstr>
  </property>
  <property fmtid="{D5CDD505-2E9C-101B-9397-08002B2CF9AE}" pid="4" name="LastSaved">
    <vt:filetime>2025-04-02T00:00:00Z</vt:filetime>
  </property>
  <property fmtid="{D5CDD505-2E9C-101B-9397-08002B2CF9AE}" pid="5" name="Producer">
    <vt:lpwstr>Aspose.Words for .NET 25.2.0</vt:lpwstr>
  </property>
</Properties>
</file>